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2FF43" w14:textId="77777777" w:rsidR="00F3621C" w:rsidRPr="002F1020" w:rsidRDefault="00F3621C" w:rsidP="00F3621C">
      <w:pPr>
        <w:ind w:left="-180"/>
        <w:rPr>
          <w:rFonts w:asciiTheme="majorBidi" w:hAnsiTheme="majorBidi" w:cstheme="majorBidi"/>
          <w:b/>
          <w:bCs/>
          <w:color w:val="215E99" w:themeColor="text2" w:themeTint="BF"/>
          <w:sz w:val="22"/>
          <w:szCs w:val="22"/>
        </w:rPr>
      </w:pPr>
      <w:r w:rsidRPr="002F1020">
        <w:rPr>
          <w:rFonts w:asciiTheme="majorBidi" w:hAnsiTheme="majorBidi" w:cstheme="majorBidi"/>
          <w:b/>
          <w:bCs/>
          <w:noProof/>
          <w:color w:val="0A2F41" w:themeColor="accent1" w:themeShade="80"/>
          <w:sz w:val="22"/>
          <w:szCs w:val="22"/>
        </w:rPr>
        <w:drawing>
          <wp:anchor distT="0" distB="0" distL="114300" distR="114300" simplePos="0" relativeHeight="251659264" behindDoc="1" locked="0" layoutInCell="1" allowOverlap="1" wp14:anchorId="151A8172" wp14:editId="0CC12025">
            <wp:simplePos x="0" y="0"/>
            <wp:positionH relativeFrom="column">
              <wp:posOffset>-38100</wp:posOffset>
            </wp:positionH>
            <wp:positionV relativeFrom="paragraph">
              <wp:posOffset>0</wp:posOffset>
            </wp:positionV>
            <wp:extent cx="1822450" cy="968375"/>
            <wp:effectExtent l="0" t="0" r="6350" b="3175"/>
            <wp:wrapTight wrapText="bothSides">
              <wp:wrapPolygon edited="0">
                <wp:start x="0" y="0"/>
                <wp:lineTo x="0" y="21246"/>
                <wp:lineTo x="21449" y="21246"/>
                <wp:lineTo x="21449" y="0"/>
                <wp:lineTo x="0" y="0"/>
              </wp:wrapPolygon>
            </wp:wrapTight>
            <wp:docPr id="882267205"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816990" name="Picture 1" descr="A logo with blue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822450" cy="968375"/>
                    </a:xfrm>
                    <a:prstGeom prst="rect">
                      <a:avLst/>
                    </a:prstGeom>
                  </pic:spPr>
                </pic:pic>
              </a:graphicData>
            </a:graphic>
            <wp14:sizeRelH relativeFrom="margin">
              <wp14:pctWidth>0</wp14:pctWidth>
            </wp14:sizeRelH>
            <wp14:sizeRelV relativeFrom="margin">
              <wp14:pctHeight>0</wp14:pctHeight>
            </wp14:sizeRelV>
          </wp:anchor>
        </w:drawing>
      </w:r>
    </w:p>
    <w:p w14:paraId="2152BF88" w14:textId="77777777" w:rsidR="001E4448" w:rsidRDefault="00F3621C" w:rsidP="001E4448">
      <w:pPr>
        <w:tabs>
          <w:tab w:val="center" w:pos="5324"/>
          <w:tab w:val="left" w:pos="9665"/>
        </w:tabs>
        <w:rPr>
          <w:rFonts w:asciiTheme="majorBidi" w:hAnsiTheme="majorBidi" w:cstheme="majorBidi"/>
          <w:b/>
          <w:bCs/>
          <w:color w:val="153D63" w:themeColor="text2" w:themeTint="E6"/>
        </w:rPr>
      </w:pPr>
      <w:r>
        <w:rPr>
          <w:rFonts w:asciiTheme="majorBidi" w:hAnsiTheme="majorBidi" w:cstheme="majorBidi"/>
          <w:b/>
          <w:bCs/>
          <w:color w:val="153D63" w:themeColor="text2" w:themeTint="E6"/>
          <w:sz w:val="22"/>
          <w:szCs w:val="22"/>
        </w:rPr>
        <w:tab/>
        <w:t>LIETUVOS RESPUBLIKOS VALSTYBĖS POLITIKŲ ELGESIO KODEKSO NUOSTATŲ TAIKYMAS</w:t>
      </w:r>
      <w:r w:rsidR="009863E2">
        <w:rPr>
          <w:rFonts w:asciiTheme="majorBidi" w:hAnsiTheme="majorBidi" w:cstheme="majorBidi"/>
          <w:b/>
          <w:bCs/>
          <w:color w:val="153D63" w:themeColor="text2" w:themeTint="E6"/>
          <w:sz w:val="22"/>
          <w:szCs w:val="22"/>
        </w:rPr>
        <w:t xml:space="preserve"> SAVIVALDYBĖS ETIKOS KOMISIJOJE</w:t>
      </w:r>
      <w:r w:rsidR="001E4448">
        <w:rPr>
          <w:rFonts w:asciiTheme="majorBidi" w:hAnsiTheme="majorBidi" w:cstheme="majorBidi"/>
          <w:b/>
          <w:bCs/>
          <w:color w:val="153D63" w:themeColor="text2" w:themeTint="E6"/>
        </w:rPr>
        <w:t xml:space="preserve">   </w:t>
      </w:r>
    </w:p>
    <w:p w14:paraId="3EEC6B57" w14:textId="028772FB" w:rsidR="00F3621C" w:rsidRPr="001E4448" w:rsidRDefault="001E4448" w:rsidP="001E4448">
      <w:pPr>
        <w:tabs>
          <w:tab w:val="center" w:pos="5324"/>
          <w:tab w:val="left" w:pos="9665"/>
        </w:tabs>
        <w:rPr>
          <w:rFonts w:asciiTheme="majorBidi" w:hAnsiTheme="majorBidi" w:cstheme="majorBidi"/>
          <w:b/>
          <w:bCs/>
          <w:color w:val="153D63" w:themeColor="text2" w:themeTint="E6"/>
        </w:rPr>
      </w:pPr>
      <w:r>
        <w:rPr>
          <w:rFonts w:asciiTheme="majorBidi" w:hAnsiTheme="majorBidi" w:cstheme="majorBidi"/>
          <w:b/>
          <w:bCs/>
          <w:color w:val="153D63" w:themeColor="text2" w:themeTint="E6"/>
        </w:rPr>
        <w:t xml:space="preserve">                            </w:t>
      </w:r>
    </w:p>
    <w:tbl>
      <w:tblPr>
        <w:tblStyle w:val="TableGrid"/>
        <w:tblW w:w="15390" w:type="dxa"/>
        <w:tblInd w:w="-645" w:type="dxa"/>
        <w:tblBorders>
          <w:top w:val="single" w:sz="4" w:space="0" w:color="153D63" w:themeColor="text2" w:themeTint="E6"/>
          <w:left w:val="single" w:sz="4" w:space="0" w:color="153D63" w:themeColor="text2" w:themeTint="E6"/>
          <w:bottom w:val="single" w:sz="4" w:space="0" w:color="153D63" w:themeColor="text2" w:themeTint="E6"/>
          <w:right w:val="single" w:sz="4" w:space="0" w:color="153D63" w:themeColor="text2" w:themeTint="E6"/>
          <w:insideH w:val="single" w:sz="4" w:space="0" w:color="153D63" w:themeColor="text2" w:themeTint="E6"/>
          <w:insideV w:val="single" w:sz="4" w:space="0" w:color="153D63" w:themeColor="text2" w:themeTint="E6"/>
        </w:tblBorders>
        <w:tblLayout w:type="fixed"/>
        <w:tblLook w:val="04A0" w:firstRow="1" w:lastRow="0" w:firstColumn="1" w:lastColumn="0" w:noHBand="0" w:noVBand="1"/>
      </w:tblPr>
      <w:tblGrid>
        <w:gridCol w:w="1620"/>
        <w:gridCol w:w="11970"/>
        <w:gridCol w:w="1800"/>
      </w:tblGrid>
      <w:tr w:rsidR="00F3621C" w:rsidRPr="002F1020" w14:paraId="7E5812FE" w14:textId="77777777" w:rsidTr="008A2257">
        <w:tc>
          <w:tcPr>
            <w:tcW w:w="1620" w:type="dxa"/>
            <w:tcBorders>
              <w:top w:val="double" w:sz="4" w:space="0" w:color="153D63" w:themeColor="text2" w:themeTint="E6"/>
              <w:left w:val="double" w:sz="4" w:space="0" w:color="153D63" w:themeColor="text2" w:themeTint="E6"/>
              <w:bottom w:val="double" w:sz="4" w:space="0" w:color="153D63" w:themeColor="text2" w:themeTint="E6"/>
            </w:tcBorders>
            <w:shd w:val="clear" w:color="auto" w:fill="153D63" w:themeFill="text2" w:themeFillTint="E6"/>
          </w:tcPr>
          <w:p w14:paraId="0EDECC7D" w14:textId="77777777" w:rsidR="00F3621C" w:rsidRPr="009E747E" w:rsidRDefault="00F3621C" w:rsidP="00DB3A4C">
            <w:pPr>
              <w:rPr>
                <w:rFonts w:asciiTheme="majorBidi" w:hAnsiTheme="majorBidi" w:cstheme="majorBidi"/>
                <w:b/>
                <w:bCs/>
              </w:rPr>
            </w:pPr>
          </w:p>
        </w:tc>
        <w:tc>
          <w:tcPr>
            <w:tcW w:w="11970" w:type="dxa"/>
            <w:tcBorders>
              <w:top w:val="double" w:sz="4" w:space="0" w:color="153D63" w:themeColor="text2" w:themeTint="E6"/>
              <w:bottom w:val="double" w:sz="4" w:space="0" w:color="153D63" w:themeColor="text2" w:themeTint="E6"/>
            </w:tcBorders>
            <w:shd w:val="clear" w:color="auto" w:fill="153D63" w:themeFill="text2" w:themeFillTint="E6"/>
          </w:tcPr>
          <w:p w14:paraId="14578FC2" w14:textId="3CB23562" w:rsidR="00F3621C" w:rsidRPr="008A2257" w:rsidRDefault="00F3621C" w:rsidP="00907FD0">
            <w:pPr>
              <w:rPr>
                <w:rFonts w:asciiTheme="majorBidi" w:hAnsiTheme="majorBidi" w:cstheme="majorBidi"/>
                <w:b/>
                <w:bCs/>
              </w:rPr>
            </w:pPr>
          </w:p>
        </w:tc>
        <w:tc>
          <w:tcPr>
            <w:tcW w:w="1800" w:type="dxa"/>
            <w:tcBorders>
              <w:top w:val="double" w:sz="4" w:space="0" w:color="153D63" w:themeColor="text2" w:themeTint="E6"/>
              <w:bottom w:val="double" w:sz="4" w:space="0" w:color="153D63" w:themeColor="text2" w:themeTint="E6"/>
              <w:right w:val="double" w:sz="4" w:space="0" w:color="153D63" w:themeColor="text2" w:themeTint="E6"/>
            </w:tcBorders>
            <w:shd w:val="clear" w:color="auto" w:fill="153D63" w:themeFill="text2" w:themeFillTint="E6"/>
          </w:tcPr>
          <w:p w14:paraId="7E32CFBA" w14:textId="77777777" w:rsidR="00F3621C" w:rsidRPr="002F1020" w:rsidRDefault="00F3621C" w:rsidP="00DB3A4C">
            <w:pPr>
              <w:rPr>
                <w:rFonts w:asciiTheme="majorBidi" w:hAnsiTheme="majorBidi" w:cstheme="majorBidi"/>
                <w:b/>
                <w:bCs/>
                <w:sz w:val="22"/>
                <w:szCs w:val="22"/>
              </w:rPr>
            </w:pPr>
          </w:p>
        </w:tc>
      </w:tr>
      <w:tr w:rsidR="00907FD0" w:rsidRPr="002F1020" w14:paraId="0A4ADCC1" w14:textId="77777777" w:rsidTr="008A2257">
        <w:tc>
          <w:tcPr>
            <w:tcW w:w="1620" w:type="dxa"/>
            <w:tcBorders>
              <w:top w:val="double" w:sz="4" w:space="0" w:color="153D63" w:themeColor="text2" w:themeTint="E6"/>
              <w:left w:val="double" w:sz="4" w:space="0" w:color="153D63" w:themeColor="text2" w:themeTint="E6"/>
              <w:bottom w:val="nil"/>
              <w:right w:val="nil"/>
            </w:tcBorders>
            <w:shd w:val="clear" w:color="auto" w:fill="DAE9F7" w:themeFill="text2" w:themeFillTint="1A"/>
          </w:tcPr>
          <w:p w14:paraId="13DDA75E" w14:textId="77777777" w:rsidR="00907FD0" w:rsidRPr="009E747E" w:rsidRDefault="00907FD0" w:rsidP="00907FD0">
            <w:pPr>
              <w:rPr>
                <w:rFonts w:asciiTheme="majorBidi" w:hAnsiTheme="majorBidi" w:cstheme="majorBidi"/>
                <w:b/>
                <w:bCs/>
              </w:rPr>
            </w:pPr>
          </w:p>
        </w:tc>
        <w:tc>
          <w:tcPr>
            <w:tcW w:w="11970" w:type="dxa"/>
            <w:tcBorders>
              <w:top w:val="double" w:sz="4" w:space="0" w:color="153D63" w:themeColor="text2" w:themeTint="E6"/>
              <w:left w:val="nil"/>
              <w:bottom w:val="nil"/>
              <w:right w:val="nil"/>
            </w:tcBorders>
            <w:shd w:val="clear" w:color="auto" w:fill="DAE9F7" w:themeFill="text2" w:themeFillTint="1A"/>
          </w:tcPr>
          <w:p w14:paraId="396A75D3" w14:textId="2836B713" w:rsidR="00907FD0" w:rsidRPr="008A2257" w:rsidRDefault="00907FD0" w:rsidP="00907FD0">
            <w:pPr>
              <w:rPr>
                <w:rFonts w:asciiTheme="majorBidi" w:hAnsiTheme="majorBidi" w:cstheme="majorBidi"/>
                <w:b/>
                <w:bCs/>
                <w:color w:val="153D63" w:themeColor="text2" w:themeTint="E6"/>
              </w:rPr>
            </w:pPr>
            <w:r w:rsidRPr="008A2257">
              <w:rPr>
                <w:rFonts w:asciiTheme="majorBidi" w:hAnsiTheme="majorBidi" w:cstheme="majorBidi"/>
                <w:b/>
                <w:bCs/>
                <w:color w:val="153D63" w:themeColor="text2" w:themeTint="E6"/>
              </w:rPr>
              <w:t>Tyrimo ir atsisakymo nagrinėti skundą pagrindai, procedūros, terminai</w:t>
            </w:r>
          </w:p>
        </w:tc>
        <w:tc>
          <w:tcPr>
            <w:tcW w:w="1800" w:type="dxa"/>
            <w:tcBorders>
              <w:top w:val="double" w:sz="4" w:space="0" w:color="153D63" w:themeColor="text2" w:themeTint="E6"/>
              <w:left w:val="nil"/>
              <w:bottom w:val="nil"/>
              <w:right w:val="double" w:sz="4" w:space="0" w:color="153D63" w:themeColor="text2" w:themeTint="E6"/>
            </w:tcBorders>
            <w:shd w:val="clear" w:color="auto" w:fill="DAE9F7" w:themeFill="text2" w:themeFillTint="1A"/>
          </w:tcPr>
          <w:p w14:paraId="4436EDBA" w14:textId="4A131FD4" w:rsidR="00907FD0" w:rsidRPr="009E747E" w:rsidRDefault="00907FD0" w:rsidP="00907FD0">
            <w:pPr>
              <w:rPr>
                <w:rFonts w:asciiTheme="majorBidi" w:hAnsiTheme="majorBidi" w:cstheme="majorBidi"/>
                <w:b/>
                <w:bCs/>
              </w:rPr>
            </w:pPr>
            <w:r w:rsidRPr="009E747E">
              <w:rPr>
                <w:rFonts w:asciiTheme="majorBidi" w:hAnsiTheme="majorBidi" w:cstheme="majorBidi"/>
                <w:b/>
                <w:bCs/>
                <w:color w:val="153D63" w:themeColor="text2" w:themeTint="E6"/>
              </w:rPr>
              <w:t xml:space="preserve">Išsamiau </w:t>
            </w:r>
          </w:p>
        </w:tc>
      </w:tr>
      <w:tr w:rsidR="00907FD0" w:rsidRPr="002F1020" w14:paraId="0E694E37" w14:textId="77777777" w:rsidTr="008A2257">
        <w:trPr>
          <w:trHeight w:val="1709"/>
        </w:trPr>
        <w:tc>
          <w:tcPr>
            <w:tcW w:w="1620" w:type="dxa"/>
            <w:tcBorders>
              <w:top w:val="nil"/>
              <w:left w:val="double" w:sz="4" w:space="0" w:color="153D63" w:themeColor="text2" w:themeTint="E6"/>
              <w:bottom w:val="nil"/>
              <w:right w:val="nil"/>
            </w:tcBorders>
            <w:shd w:val="clear" w:color="auto" w:fill="FFFFFF" w:themeFill="background1"/>
          </w:tcPr>
          <w:p w14:paraId="750385F7" w14:textId="0C813A04" w:rsidR="00907FD0" w:rsidRPr="009E747E" w:rsidRDefault="00907FD0" w:rsidP="00907FD0">
            <w:pPr>
              <w:rPr>
                <w:rFonts w:asciiTheme="majorBidi" w:hAnsiTheme="majorBidi" w:cstheme="majorBidi"/>
                <w:b/>
                <w:bCs/>
                <w:color w:val="153D63" w:themeColor="text2" w:themeTint="E6"/>
              </w:rPr>
            </w:pPr>
            <w:r>
              <w:rPr>
                <w:rFonts w:asciiTheme="majorBidi" w:hAnsiTheme="majorBidi" w:cstheme="majorBidi"/>
                <w:b/>
                <w:bCs/>
                <w:color w:val="153D63" w:themeColor="text2" w:themeTint="E6"/>
              </w:rPr>
              <w:t>Tyrimo pradžia</w:t>
            </w:r>
          </w:p>
        </w:tc>
        <w:tc>
          <w:tcPr>
            <w:tcW w:w="11970" w:type="dxa"/>
            <w:tcBorders>
              <w:top w:val="nil"/>
              <w:left w:val="nil"/>
              <w:bottom w:val="nil"/>
              <w:right w:val="nil"/>
            </w:tcBorders>
            <w:shd w:val="clear" w:color="auto" w:fill="FFFFFF" w:themeFill="background1"/>
          </w:tcPr>
          <w:p w14:paraId="23375B3B" w14:textId="0ED1A74D" w:rsidR="00907FD0" w:rsidRPr="008A2257" w:rsidRDefault="0067640F" w:rsidP="00FD789B">
            <w:pPr>
              <w:jc w:val="both"/>
              <w:rPr>
                <w:rFonts w:asciiTheme="majorBidi" w:hAnsiTheme="majorBidi" w:cstheme="majorBidi"/>
                <w:color w:val="153D63" w:themeColor="text2" w:themeTint="E6"/>
              </w:rPr>
            </w:pPr>
            <w:r w:rsidRPr="008A2257">
              <w:rPr>
                <w:rFonts w:asciiTheme="majorBidi" w:hAnsiTheme="majorBidi" w:cstheme="majorBidi"/>
                <w:color w:val="153D63" w:themeColor="text2" w:themeTint="E6"/>
              </w:rPr>
              <w:t xml:space="preserve">Sprendimas pradėti tyrimą ar jo nepradėti priimamas </w:t>
            </w:r>
            <w:r w:rsidRPr="008A2257">
              <w:rPr>
                <w:rFonts w:asciiTheme="majorBidi" w:hAnsiTheme="majorBidi" w:cstheme="majorBidi"/>
                <w:b/>
                <w:bCs/>
                <w:color w:val="153D63" w:themeColor="text2" w:themeTint="E6"/>
              </w:rPr>
              <w:t>ne vėliau kaip per 10 darbo dienų</w:t>
            </w:r>
            <w:r w:rsidRPr="008A2257">
              <w:rPr>
                <w:rFonts w:asciiTheme="majorBidi" w:hAnsiTheme="majorBidi" w:cstheme="majorBidi"/>
                <w:color w:val="153D63" w:themeColor="text2" w:themeTint="E6"/>
              </w:rPr>
              <w:t xml:space="preserve"> nuo</w:t>
            </w:r>
            <w:r w:rsidR="007B3CBB" w:rsidRPr="008A2257">
              <w:rPr>
                <w:rFonts w:asciiTheme="majorBidi" w:hAnsiTheme="majorBidi" w:cstheme="majorBidi"/>
                <w:color w:val="153D63" w:themeColor="text2" w:themeTint="E6"/>
              </w:rPr>
              <w:t xml:space="preserve"> skundo gavimo</w:t>
            </w:r>
            <w:r w:rsidR="001E4448" w:rsidRPr="008A2257">
              <w:rPr>
                <w:rFonts w:asciiTheme="majorBidi" w:hAnsiTheme="majorBidi" w:cstheme="majorBidi"/>
                <w:color w:val="153D63" w:themeColor="text2" w:themeTint="E6"/>
              </w:rPr>
              <w:t xml:space="preserve"> ar pagrįstos informacijos </w:t>
            </w:r>
            <w:r w:rsidR="001E4448" w:rsidRPr="008A2257">
              <w:rPr>
                <w:rFonts w:ascii="Times New Roman" w:hAnsi="Times New Roman"/>
                <w:color w:val="153D63"/>
              </w:rPr>
              <w:t>visuomenės informavimo priemonėse</w:t>
            </w:r>
            <w:r w:rsidR="001E4448" w:rsidRPr="008A2257">
              <w:rPr>
                <w:rFonts w:ascii="Times New Roman" w:hAnsi="Times New Roman"/>
                <w:color w:val="153D63"/>
              </w:rPr>
              <w:t xml:space="preserve"> paskelbimo</w:t>
            </w:r>
            <w:r w:rsidR="007B3CBB" w:rsidRPr="008A2257">
              <w:rPr>
                <w:rFonts w:asciiTheme="majorBidi" w:hAnsiTheme="majorBidi" w:cstheme="majorBidi"/>
                <w:color w:val="153D63" w:themeColor="text2" w:themeTint="E6"/>
              </w:rPr>
              <w:t xml:space="preserve"> dienos. </w:t>
            </w:r>
            <w:r w:rsidRPr="008A2257">
              <w:rPr>
                <w:rFonts w:asciiTheme="majorBidi" w:hAnsiTheme="majorBidi" w:cstheme="majorBidi"/>
                <w:color w:val="153D63" w:themeColor="text2" w:themeTint="E6"/>
              </w:rPr>
              <w:t>Tyrimo pradėjimo terminas negali būti pratęstas ar atnaujintas, o jo nesilaikymas gali būti laikomas esminiu procedūriniu pažeidimu.</w:t>
            </w:r>
            <w:r w:rsidR="00FD789B" w:rsidRPr="008A2257">
              <w:rPr>
                <w:rFonts w:asciiTheme="majorBidi" w:hAnsiTheme="majorBidi" w:cstheme="majorBidi"/>
                <w:color w:val="153D63" w:themeColor="text2" w:themeTint="E6"/>
              </w:rPr>
              <w:t xml:space="preserve"> </w:t>
            </w:r>
            <w:r w:rsidR="001E4448" w:rsidRPr="008A2257">
              <w:rPr>
                <w:rFonts w:ascii="Times New Roman" w:hAnsi="Times New Roman"/>
                <w:color w:val="153D63"/>
              </w:rPr>
              <w:t>Komisija</w:t>
            </w:r>
            <w:r w:rsidR="00FD789B" w:rsidRPr="008A2257">
              <w:rPr>
                <w:rFonts w:ascii="Times New Roman" w:hAnsi="Times New Roman"/>
                <w:color w:val="153D63"/>
              </w:rPr>
              <w:t xml:space="preserve"> </w:t>
            </w:r>
            <w:r w:rsidR="001E4448" w:rsidRPr="008A2257">
              <w:rPr>
                <w:rFonts w:ascii="Times New Roman" w:hAnsi="Times New Roman"/>
                <w:color w:val="153D63"/>
              </w:rPr>
              <w:t>gali rinkti papildomus duomenis,</w:t>
            </w:r>
            <w:r w:rsidR="00FD789B" w:rsidRPr="008A2257">
              <w:rPr>
                <w:rFonts w:ascii="Times New Roman" w:hAnsi="Times New Roman"/>
                <w:color w:val="153D63"/>
              </w:rPr>
              <w:t xml:space="preserve"> taip pat </w:t>
            </w:r>
            <w:r w:rsidR="001E4448" w:rsidRPr="008A2257">
              <w:rPr>
                <w:rFonts w:ascii="Times New Roman" w:hAnsi="Times New Roman"/>
                <w:color w:val="153D63"/>
              </w:rPr>
              <w:t>siųsti raginimą deklaruoti konkrečius privačius interesus</w:t>
            </w:r>
            <w:r w:rsidR="00FD789B" w:rsidRPr="008A2257">
              <w:rPr>
                <w:rFonts w:ascii="Times New Roman" w:hAnsi="Times New Roman"/>
                <w:color w:val="153D63"/>
              </w:rPr>
              <w:t>.</w:t>
            </w:r>
            <w:r w:rsidR="00FD789B" w:rsidRPr="008A2257">
              <w:rPr>
                <w:rFonts w:asciiTheme="majorBidi" w:hAnsiTheme="majorBidi" w:cstheme="majorBidi"/>
                <w:color w:val="153D63" w:themeColor="text2" w:themeTint="E6"/>
              </w:rPr>
              <w:t xml:space="preserve"> </w:t>
            </w:r>
            <w:r w:rsidRPr="008A2257">
              <w:rPr>
                <w:rFonts w:asciiTheme="majorBidi" w:hAnsiTheme="majorBidi" w:cstheme="majorBidi"/>
                <w:color w:val="153D63" w:themeColor="text2" w:themeTint="E6"/>
              </w:rPr>
              <w:t>Tyrimas gali būti nepradedamas, kai skunde nėra nurodyta, kokį konkrečiai valstybės politikų elgesio principą, nuostatą ar teisės aktuose nustatytus konkrečius reikalavimus asmuo savo konkrečiais veiksmais ar neveikimu pažeidė.</w:t>
            </w:r>
            <w:r w:rsidR="00C91906" w:rsidRPr="008A2257">
              <w:rPr>
                <w:rFonts w:asciiTheme="majorBidi" w:hAnsiTheme="majorBidi" w:cstheme="majorBidi"/>
                <w:color w:val="153D63" w:themeColor="text2" w:themeTint="E6"/>
              </w:rPr>
              <w:t xml:space="preserve"> </w:t>
            </w:r>
            <w:r w:rsidRPr="008A2257">
              <w:rPr>
                <w:rFonts w:asciiTheme="majorBidi" w:hAnsiTheme="majorBidi" w:cstheme="majorBidi"/>
                <w:color w:val="153D63" w:themeColor="text2" w:themeTint="E6"/>
              </w:rPr>
              <w:t xml:space="preserve">Sprendimas nepradėti valstybės politiko elgesio tyrimo turi būti motyvuotas ir pagrįstas. Apie tai </w:t>
            </w:r>
            <w:r w:rsidRPr="008A2257">
              <w:rPr>
                <w:rFonts w:asciiTheme="majorBidi" w:hAnsiTheme="majorBidi" w:cstheme="majorBidi"/>
                <w:b/>
                <w:bCs/>
                <w:color w:val="153D63" w:themeColor="text2" w:themeTint="E6"/>
              </w:rPr>
              <w:t>pareiškėjas informuojamas per 5 darbo dienas</w:t>
            </w:r>
            <w:r w:rsidRPr="008A2257">
              <w:rPr>
                <w:rFonts w:asciiTheme="majorBidi" w:hAnsiTheme="majorBidi" w:cstheme="majorBidi"/>
                <w:color w:val="153D63" w:themeColor="text2" w:themeTint="E6"/>
              </w:rPr>
              <w:t>.</w:t>
            </w:r>
            <w:r w:rsidR="00187BC0" w:rsidRPr="008A2257">
              <w:rPr>
                <w:rFonts w:asciiTheme="majorBidi" w:hAnsiTheme="majorBidi" w:cstheme="majorBidi"/>
                <w:color w:val="153D63" w:themeColor="text2" w:themeTint="E6"/>
              </w:rPr>
              <w:t xml:space="preserve"> </w:t>
            </w:r>
          </w:p>
        </w:tc>
        <w:tc>
          <w:tcPr>
            <w:tcW w:w="1800" w:type="dxa"/>
            <w:tcBorders>
              <w:top w:val="nil"/>
              <w:left w:val="nil"/>
              <w:bottom w:val="nil"/>
              <w:right w:val="double" w:sz="4" w:space="0" w:color="153D63" w:themeColor="text2" w:themeTint="E6"/>
            </w:tcBorders>
            <w:shd w:val="clear" w:color="auto" w:fill="FFFFFF" w:themeFill="background1"/>
          </w:tcPr>
          <w:p w14:paraId="1DB39BB6" w14:textId="76B34581" w:rsidR="00907FD0" w:rsidRPr="00F77EC5" w:rsidRDefault="00907FD0" w:rsidP="00907FD0">
            <w:pPr>
              <w:rPr>
                <w:rFonts w:asciiTheme="majorBidi" w:hAnsiTheme="majorBidi" w:cstheme="majorBidi"/>
              </w:rPr>
            </w:pPr>
            <w:hyperlink r:id="rId5" w:history="1">
              <w:r w:rsidRPr="00F77EC5">
                <w:rPr>
                  <w:rStyle w:val="Hyperlink"/>
                  <w:rFonts w:asciiTheme="majorBidi" w:hAnsiTheme="majorBidi" w:cstheme="majorBidi"/>
                  <w:color w:val="153D63" w:themeColor="text2" w:themeTint="E6"/>
                </w:rPr>
                <w:t>Skundo nagrinėjimas, tyrimo pradžia</w:t>
              </w:r>
            </w:hyperlink>
            <w:r w:rsidRPr="00F77EC5">
              <w:rPr>
                <w:rFonts w:asciiTheme="majorBidi" w:hAnsiTheme="majorBidi" w:cstheme="majorBidi"/>
              </w:rPr>
              <w:t xml:space="preserve"> </w:t>
            </w:r>
          </w:p>
        </w:tc>
      </w:tr>
      <w:tr w:rsidR="00907FD0" w:rsidRPr="002F1020" w14:paraId="509CD377" w14:textId="77777777" w:rsidTr="008A2257">
        <w:tc>
          <w:tcPr>
            <w:tcW w:w="1620" w:type="dxa"/>
            <w:tcBorders>
              <w:top w:val="nil"/>
              <w:left w:val="double" w:sz="4" w:space="0" w:color="153D63" w:themeColor="text2" w:themeTint="E6"/>
              <w:bottom w:val="nil"/>
              <w:right w:val="nil"/>
            </w:tcBorders>
            <w:shd w:val="clear" w:color="auto" w:fill="DAE9F7" w:themeFill="text2" w:themeFillTint="1A"/>
          </w:tcPr>
          <w:p w14:paraId="78EA5730" w14:textId="77777777" w:rsidR="00907FD0" w:rsidRPr="009E747E" w:rsidRDefault="00907FD0" w:rsidP="00907FD0">
            <w:pPr>
              <w:rPr>
                <w:rFonts w:asciiTheme="majorBidi" w:hAnsiTheme="majorBidi" w:cstheme="majorBidi"/>
              </w:rPr>
            </w:pPr>
          </w:p>
        </w:tc>
        <w:tc>
          <w:tcPr>
            <w:tcW w:w="11970" w:type="dxa"/>
            <w:tcBorders>
              <w:top w:val="nil"/>
              <w:left w:val="nil"/>
              <w:bottom w:val="nil"/>
              <w:right w:val="nil"/>
            </w:tcBorders>
            <w:shd w:val="clear" w:color="auto" w:fill="DAE9F7" w:themeFill="text2" w:themeFillTint="1A"/>
          </w:tcPr>
          <w:p w14:paraId="511FCA04" w14:textId="77777777" w:rsidR="00907FD0" w:rsidRPr="008A2257" w:rsidRDefault="00907FD0" w:rsidP="00907FD0">
            <w:pPr>
              <w:rPr>
                <w:rFonts w:asciiTheme="majorBidi" w:hAnsiTheme="majorBidi" w:cstheme="majorBidi"/>
              </w:rPr>
            </w:pPr>
          </w:p>
        </w:tc>
        <w:tc>
          <w:tcPr>
            <w:tcW w:w="1800" w:type="dxa"/>
            <w:tcBorders>
              <w:top w:val="nil"/>
              <w:left w:val="nil"/>
              <w:bottom w:val="nil"/>
              <w:right w:val="double" w:sz="4" w:space="0" w:color="153D63" w:themeColor="text2" w:themeTint="E6"/>
            </w:tcBorders>
            <w:shd w:val="clear" w:color="auto" w:fill="DAE9F7" w:themeFill="text2" w:themeFillTint="1A"/>
          </w:tcPr>
          <w:p w14:paraId="4B95E5C7" w14:textId="77777777" w:rsidR="00907FD0" w:rsidRPr="009E747E" w:rsidRDefault="00907FD0" w:rsidP="00907FD0">
            <w:pPr>
              <w:rPr>
                <w:rFonts w:asciiTheme="majorBidi" w:hAnsiTheme="majorBidi" w:cstheme="majorBidi"/>
                <w:b/>
                <w:bCs/>
              </w:rPr>
            </w:pPr>
          </w:p>
        </w:tc>
      </w:tr>
      <w:tr w:rsidR="00907FD0" w:rsidRPr="002F1020" w14:paraId="7CA93944" w14:textId="77777777" w:rsidTr="008A2257">
        <w:tc>
          <w:tcPr>
            <w:tcW w:w="1620" w:type="dxa"/>
            <w:tcBorders>
              <w:top w:val="nil"/>
              <w:left w:val="double" w:sz="4" w:space="0" w:color="153D63" w:themeColor="text2" w:themeTint="E6"/>
              <w:bottom w:val="double" w:sz="4" w:space="0" w:color="153D63" w:themeColor="text2" w:themeTint="E6"/>
              <w:right w:val="nil"/>
            </w:tcBorders>
          </w:tcPr>
          <w:p w14:paraId="2B6963B5" w14:textId="05072C12" w:rsidR="00907FD0" w:rsidRPr="009E747E" w:rsidRDefault="00907FD0" w:rsidP="00907FD0">
            <w:pPr>
              <w:rPr>
                <w:rFonts w:asciiTheme="majorBidi" w:hAnsiTheme="majorBidi" w:cstheme="majorBidi"/>
                <w:b/>
                <w:bCs/>
              </w:rPr>
            </w:pPr>
            <w:r>
              <w:rPr>
                <w:rFonts w:asciiTheme="majorBidi" w:hAnsiTheme="majorBidi" w:cstheme="majorBidi"/>
                <w:b/>
                <w:bCs/>
                <w:color w:val="153D63" w:themeColor="text2" w:themeTint="E6"/>
              </w:rPr>
              <w:t>Tyrimo dalyko nustatymas</w:t>
            </w:r>
          </w:p>
        </w:tc>
        <w:tc>
          <w:tcPr>
            <w:tcW w:w="11970" w:type="dxa"/>
            <w:tcBorders>
              <w:top w:val="nil"/>
              <w:left w:val="nil"/>
              <w:bottom w:val="double" w:sz="4" w:space="0" w:color="153D63" w:themeColor="text2" w:themeTint="E6"/>
              <w:right w:val="nil"/>
            </w:tcBorders>
          </w:tcPr>
          <w:p w14:paraId="19184093" w14:textId="7F1E3E3A" w:rsidR="00907FD0" w:rsidRPr="008A2257" w:rsidRDefault="00907FD0" w:rsidP="00907FD0">
            <w:pPr>
              <w:jc w:val="both"/>
              <w:rPr>
                <w:rFonts w:asciiTheme="majorBidi" w:hAnsiTheme="majorBidi" w:cstheme="majorBidi"/>
              </w:rPr>
            </w:pPr>
            <w:r w:rsidRPr="008A2257">
              <w:rPr>
                <w:rFonts w:asciiTheme="majorBidi" w:hAnsiTheme="majorBidi" w:cstheme="majorBidi"/>
                <w:color w:val="153D63" w:themeColor="text2" w:themeTint="E6"/>
              </w:rPr>
              <w:t>Privalu apibrėžti tyrimo dalyką</w:t>
            </w:r>
            <w:r w:rsidR="003F2F8D" w:rsidRPr="008A2257">
              <w:rPr>
                <w:rFonts w:asciiTheme="majorBidi" w:hAnsiTheme="majorBidi" w:cstheme="majorBidi"/>
                <w:color w:val="153D63" w:themeColor="text2" w:themeTint="E6"/>
              </w:rPr>
              <w:t xml:space="preserve"> – </w:t>
            </w:r>
            <w:r w:rsidRPr="008A2257">
              <w:rPr>
                <w:rFonts w:asciiTheme="majorBidi" w:hAnsiTheme="majorBidi" w:cstheme="majorBidi"/>
                <w:color w:val="153D63" w:themeColor="text2" w:themeTint="E6"/>
              </w:rPr>
              <w:t>įvardyti, dėl kokių konkrečiai asmens veiksmų ar neveikimo pradedamas tyrimas, tiksliai nurodyti, kokių Kodekso nuostatų pažeidimu tiriamasis asmuo yra kaltinamas. Nagrinėjimo dalykas tyrimo metu negali būti siaurinamas ar plečiamas. Tyrimas turi būti atliekamas tik dėl faktinių aplinkybių, nurodytų asmeniui raštu pateiktame pranešime.</w:t>
            </w:r>
            <w:r w:rsidR="00D67D31" w:rsidRPr="008A2257">
              <w:rPr>
                <w:rFonts w:asciiTheme="majorBidi" w:hAnsiTheme="majorBidi" w:cstheme="majorBidi"/>
                <w:color w:val="153D63" w:themeColor="text2" w:themeTint="E6"/>
              </w:rPr>
              <w:t xml:space="preserve"> Paaiškėjus </w:t>
            </w:r>
            <w:r w:rsidR="00D67D31" w:rsidRPr="008A2257">
              <w:rPr>
                <w:rFonts w:ascii="Times New Roman" w:hAnsi="Times New Roman"/>
                <w:color w:val="153D63"/>
              </w:rPr>
              <w:t>nauj</w:t>
            </w:r>
            <w:r w:rsidR="00D67D31" w:rsidRPr="008A2257">
              <w:rPr>
                <w:rFonts w:ascii="Times New Roman" w:hAnsi="Times New Roman"/>
                <w:color w:val="153D63"/>
              </w:rPr>
              <w:t>ų</w:t>
            </w:r>
            <w:r w:rsidR="00D67D31" w:rsidRPr="008A2257">
              <w:rPr>
                <w:rFonts w:ascii="Times New Roman" w:hAnsi="Times New Roman"/>
                <w:color w:val="153D63"/>
              </w:rPr>
              <w:t xml:space="preserve"> aplinkyb</w:t>
            </w:r>
            <w:r w:rsidR="00D67D31" w:rsidRPr="008A2257">
              <w:rPr>
                <w:rFonts w:ascii="Times New Roman" w:hAnsi="Times New Roman"/>
                <w:color w:val="153D63"/>
              </w:rPr>
              <w:t>ių</w:t>
            </w:r>
            <w:r w:rsidR="00D67D31" w:rsidRPr="008A2257">
              <w:rPr>
                <w:rFonts w:ascii="Times New Roman" w:hAnsi="Times New Roman"/>
                <w:color w:val="153D63"/>
              </w:rPr>
              <w:t>, Komisij</w:t>
            </w:r>
            <w:r w:rsidR="00D67D31" w:rsidRPr="008A2257">
              <w:rPr>
                <w:rFonts w:ascii="Times New Roman" w:hAnsi="Times New Roman"/>
                <w:color w:val="153D63"/>
              </w:rPr>
              <w:t xml:space="preserve">os posėdyje </w:t>
            </w:r>
            <w:r w:rsidR="00D67D31" w:rsidRPr="008A2257">
              <w:rPr>
                <w:rFonts w:ascii="Times New Roman" w:hAnsi="Times New Roman"/>
                <w:color w:val="153D63"/>
              </w:rPr>
              <w:t>priim</w:t>
            </w:r>
            <w:r w:rsidR="00D67D31" w:rsidRPr="008A2257">
              <w:rPr>
                <w:rFonts w:ascii="Times New Roman" w:hAnsi="Times New Roman"/>
                <w:color w:val="153D63"/>
              </w:rPr>
              <w:t>amas</w:t>
            </w:r>
            <w:r w:rsidR="00D67D31" w:rsidRPr="008A2257">
              <w:rPr>
                <w:rFonts w:ascii="Times New Roman" w:hAnsi="Times New Roman"/>
                <w:color w:val="153D63"/>
              </w:rPr>
              <w:t xml:space="preserve"> sprendim</w:t>
            </w:r>
            <w:r w:rsidR="00D67D31" w:rsidRPr="008A2257">
              <w:rPr>
                <w:rFonts w:ascii="Times New Roman" w:hAnsi="Times New Roman"/>
                <w:color w:val="153D63"/>
              </w:rPr>
              <w:t>as</w:t>
            </w:r>
            <w:r w:rsidR="00D67D31" w:rsidRPr="008A2257">
              <w:rPr>
                <w:rFonts w:ascii="Times New Roman" w:hAnsi="Times New Roman"/>
                <w:color w:val="153D63"/>
              </w:rPr>
              <w:t xml:space="preserve"> pradėti atskirą tyrimą arba raštu informuoti </w:t>
            </w:r>
            <w:r w:rsidR="00D67D31" w:rsidRPr="008A2257">
              <w:rPr>
                <w:rFonts w:ascii="Times New Roman" w:hAnsi="Times New Roman"/>
                <w:color w:val="153D63"/>
              </w:rPr>
              <w:t>asmenį</w:t>
            </w:r>
            <w:r w:rsidR="00D67D31" w:rsidRPr="008A2257">
              <w:rPr>
                <w:rFonts w:ascii="Times New Roman" w:hAnsi="Times New Roman"/>
                <w:color w:val="153D63"/>
              </w:rPr>
              <w:t xml:space="preserve"> apie išplėstas tyrimo ribas</w:t>
            </w:r>
            <w:r w:rsidR="00D67D31" w:rsidRPr="008A2257">
              <w:rPr>
                <w:rFonts w:ascii="Times New Roman" w:hAnsi="Times New Roman"/>
                <w:color w:val="153D63"/>
              </w:rPr>
              <w:t>.</w:t>
            </w:r>
          </w:p>
        </w:tc>
        <w:tc>
          <w:tcPr>
            <w:tcW w:w="1800" w:type="dxa"/>
            <w:tcBorders>
              <w:top w:val="nil"/>
              <w:left w:val="nil"/>
              <w:bottom w:val="double" w:sz="4" w:space="0" w:color="153D63" w:themeColor="text2" w:themeTint="E6"/>
              <w:right w:val="double" w:sz="4" w:space="0" w:color="153D63" w:themeColor="text2" w:themeTint="E6"/>
            </w:tcBorders>
          </w:tcPr>
          <w:p w14:paraId="52720EA9" w14:textId="68D0C0A3" w:rsidR="00907FD0" w:rsidRPr="00F77EC5" w:rsidRDefault="00907FD0" w:rsidP="00907FD0">
            <w:pPr>
              <w:tabs>
                <w:tab w:val="left" w:pos="217"/>
                <w:tab w:val="left" w:pos="3554"/>
              </w:tabs>
              <w:rPr>
                <w:rFonts w:asciiTheme="majorBidi" w:hAnsiTheme="majorBidi" w:cstheme="majorBidi"/>
                <w:color w:val="153D63" w:themeColor="text2" w:themeTint="E6"/>
              </w:rPr>
            </w:pPr>
            <w:hyperlink r:id="rId6" w:history="1">
              <w:r w:rsidRPr="00F77EC5">
                <w:rPr>
                  <w:rStyle w:val="Hyperlink"/>
                  <w:rFonts w:asciiTheme="majorBidi" w:hAnsiTheme="majorBidi" w:cstheme="majorBidi"/>
                  <w:color w:val="153D63" w:themeColor="text2" w:themeTint="E6"/>
                </w:rPr>
                <w:t>Tyrimo dalykas</w:t>
              </w:r>
            </w:hyperlink>
          </w:p>
        </w:tc>
      </w:tr>
      <w:tr w:rsidR="00907FD0" w:rsidRPr="002F1020" w14:paraId="22C7F380" w14:textId="77777777" w:rsidTr="008A2257">
        <w:tc>
          <w:tcPr>
            <w:tcW w:w="1620" w:type="dxa"/>
            <w:tcBorders>
              <w:top w:val="double" w:sz="4" w:space="0" w:color="153D63" w:themeColor="text2" w:themeTint="E6"/>
              <w:left w:val="double" w:sz="4" w:space="0" w:color="153D63" w:themeColor="text2" w:themeTint="E6"/>
              <w:bottom w:val="nil"/>
              <w:right w:val="nil"/>
            </w:tcBorders>
            <w:shd w:val="clear" w:color="auto" w:fill="DAE9F7" w:themeFill="text2" w:themeFillTint="1A"/>
          </w:tcPr>
          <w:p w14:paraId="0306D7AC" w14:textId="77777777" w:rsidR="00907FD0" w:rsidRPr="009E747E" w:rsidRDefault="00907FD0" w:rsidP="00907FD0">
            <w:pPr>
              <w:rPr>
                <w:rFonts w:asciiTheme="majorBidi" w:hAnsiTheme="majorBidi" w:cstheme="majorBidi"/>
              </w:rPr>
            </w:pPr>
          </w:p>
        </w:tc>
        <w:tc>
          <w:tcPr>
            <w:tcW w:w="11970" w:type="dxa"/>
            <w:tcBorders>
              <w:top w:val="double" w:sz="4" w:space="0" w:color="153D63" w:themeColor="text2" w:themeTint="E6"/>
              <w:left w:val="nil"/>
              <w:bottom w:val="nil"/>
              <w:right w:val="nil"/>
            </w:tcBorders>
            <w:shd w:val="clear" w:color="auto" w:fill="DAE9F7" w:themeFill="text2" w:themeFillTint="1A"/>
          </w:tcPr>
          <w:p w14:paraId="388C9F9A" w14:textId="1E74B2FA" w:rsidR="00907FD0" w:rsidRPr="008A2257" w:rsidRDefault="00907FD0" w:rsidP="00907FD0">
            <w:pPr>
              <w:rPr>
                <w:rFonts w:asciiTheme="majorBidi" w:hAnsiTheme="majorBidi" w:cstheme="majorBidi"/>
                <w:b/>
                <w:bCs/>
              </w:rPr>
            </w:pPr>
            <w:r w:rsidRPr="008A2257">
              <w:rPr>
                <w:rFonts w:asciiTheme="majorBidi" w:hAnsiTheme="majorBidi" w:cstheme="majorBidi"/>
                <w:b/>
                <w:bCs/>
                <w:color w:val="153D63" w:themeColor="text2" w:themeTint="E6"/>
              </w:rPr>
              <w:t>Tyrimo eiga</w:t>
            </w:r>
          </w:p>
        </w:tc>
        <w:tc>
          <w:tcPr>
            <w:tcW w:w="1800" w:type="dxa"/>
            <w:tcBorders>
              <w:top w:val="double" w:sz="4" w:space="0" w:color="153D63" w:themeColor="text2" w:themeTint="E6"/>
              <w:left w:val="nil"/>
              <w:bottom w:val="nil"/>
              <w:right w:val="double" w:sz="4" w:space="0" w:color="153D63" w:themeColor="text2" w:themeTint="E6"/>
            </w:tcBorders>
            <w:shd w:val="clear" w:color="auto" w:fill="DAE9F7" w:themeFill="text2" w:themeFillTint="1A"/>
          </w:tcPr>
          <w:p w14:paraId="05D3A0AE" w14:textId="77777777" w:rsidR="00907FD0" w:rsidRPr="009E747E" w:rsidRDefault="00907FD0" w:rsidP="00907FD0">
            <w:pPr>
              <w:rPr>
                <w:rFonts w:asciiTheme="majorBidi" w:hAnsiTheme="majorBidi" w:cstheme="majorBidi"/>
                <w:b/>
                <w:bCs/>
              </w:rPr>
            </w:pPr>
          </w:p>
        </w:tc>
      </w:tr>
      <w:tr w:rsidR="00907FD0" w:rsidRPr="002F1020" w14:paraId="0EC85090" w14:textId="77777777" w:rsidTr="008A2257">
        <w:tc>
          <w:tcPr>
            <w:tcW w:w="1620" w:type="dxa"/>
            <w:tcBorders>
              <w:top w:val="nil"/>
              <w:left w:val="double" w:sz="4" w:space="0" w:color="153D63" w:themeColor="text2" w:themeTint="E6"/>
              <w:bottom w:val="nil"/>
              <w:right w:val="nil"/>
            </w:tcBorders>
          </w:tcPr>
          <w:p w14:paraId="6BD5497E" w14:textId="43EFCC5A" w:rsidR="00907FD0" w:rsidRPr="009E747E" w:rsidRDefault="008A2257" w:rsidP="00907FD0">
            <w:pPr>
              <w:rPr>
                <w:rFonts w:asciiTheme="majorBidi" w:hAnsiTheme="majorBidi" w:cstheme="majorBidi"/>
                <w:b/>
                <w:bCs/>
              </w:rPr>
            </w:pPr>
            <w:r>
              <w:rPr>
                <w:rFonts w:asciiTheme="majorBidi" w:hAnsiTheme="majorBidi" w:cstheme="majorBidi"/>
                <w:b/>
                <w:bCs/>
                <w:color w:val="153D63" w:themeColor="text2" w:themeTint="E6"/>
              </w:rPr>
              <w:t>Į</w:t>
            </w:r>
            <w:r w:rsidR="00907FD0" w:rsidRPr="004E426C">
              <w:rPr>
                <w:rFonts w:asciiTheme="majorBidi" w:hAnsiTheme="majorBidi" w:cstheme="majorBidi"/>
                <w:b/>
                <w:bCs/>
                <w:color w:val="153D63" w:themeColor="text2" w:themeTint="E6"/>
              </w:rPr>
              <w:t>rodymų rinkimas ir analizė</w:t>
            </w:r>
          </w:p>
        </w:tc>
        <w:tc>
          <w:tcPr>
            <w:tcW w:w="11970" w:type="dxa"/>
            <w:tcBorders>
              <w:top w:val="nil"/>
              <w:left w:val="nil"/>
              <w:bottom w:val="nil"/>
              <w:right w:val="nil"/>
            </w:tcBorders>
          </w:tcPr>
          <w:p w14:paraId="7071585D" w14:textId="1CCF3AEF" w:rsidR="00907FD0" w:rsidRPr="008A2257" w:rsidRDefault="00C63182" w:rsidP="004E426C">
            <w:pPr>
              <w:jc w:val="both"/>
              <w:rPr>
                <w:rFonts w:asciiTheme="majorBidi" w:hAnsiTheme="majorBidi" w:cstheme="majorBidi"/>
                <w:color w:val="153D63" w:themeColor="text2" w:themeTint="E6"/>
              </w:rPr>
            </w:pPr>
            <w:r>
              <w:rPr>
                <w:rFonts w:asciiTheme="majorBidi" w:hAnsiTheme="majorBidi" w:cstheme="majorBidi"/>
                <w:color w:val="153D63" w:themeColor="text2" w:themeTint="E6"/>
              </w:rPr>
              <w:t>Nagrinėjama, ar</w:t>
            </w:r>
            <w:r w:rsidR="004E426C" w:rsidRPr="008A2257">
              <w:rPr>
                <w:rFonts w:asciiTheme="majorBidi" w:hAnsiTheme="majorBidi" w:cstheme="majorBidi"/>
                <w:color w:val="153D63" w:themeColor="text2" w:themeTint="E6"/>
              </w:rPr>
              <w:t xml:space="preserve"> buvo su</w:t>
            </w:r>
            <w:r>
              <w:rPr>
                <w:rFonts w:asciiTheme="majorBidi" w:hAnsiTheme="majorBidi" w:cstheme="majorBidi"/>
                <w:color w:val="153D63" w:themeColor="text2" w:themeTint="E6"/>
              </w:rPr>
              <w:t xml:space="preserve"> </w:t>
            </w:r>
            <w:r w:rsidR="004E426C" w:rsidRPr="008A2257">
              <w:rPr>
                <w:rFonts w:asciiTheme="majorBidi" w:hAnsiTheme="majorBidi" w:cstheme="majorBidi"/>
                <w:color w:val="153D63" w:themeColor="text2" w:themeTint="E6"/>
              </w:rPr>
              <w:t>valstybės politikų elgesio principais</w:t>
            </w:r>
            <w:r w:rsidR="0067640F" w:rsidRPr="008A2257">
              <w:rPr>
                <w:rFonts w:asciiTheme="majorBidi" w:hAnsiTheme="majorBidi" w:cstheme="majorBidi"/>
                <w:color w:val="153D63" w:themeColor="text2" w:themeTint="E6"/>
              </w:rPr>
              <w:t xml:space="preserve"> (jų apibrėžtimi)</w:t>
            </w:r>
            <w:r w:rsidR="007B3CBB" w:rsidRPr="008A2257">
              <w:rPr>
                <w:rFonts w:asciiTheme="majorBidi" w:hAnsiTheme="majorBidi" w:cstheme="majorBidi"/>
                <w:color w:val="153D63" w:themeColor="text2" w:themeTint="E6"/>
              </w:rPr>
              <w:t xml:space="preserve"> nesuderinamų pažeidimų</w:t>
            </w:r>
            <w:r w:rsidR="004E426C" w:rsidRPr="008A2257">
              <w:rPr>
                <w:rFonts w:asciiTheme="majorBidi" w:hAnsiTheme="majorBidi" w:cstheme="majorBidi"/>
                <w:color w:val="153D63" w:themeColor="text2" w:themeTint="E6"/>
              </w:rPr>
              <w:t xml:space="preserve">. </w:t>
            </w:r>
            <w:r w:rsidR="00CC06A2" w:rsidRPr="008A2257">
              <w:rPr>
                <w:rFonts w:asciiTheme="majorBidi" w:hAnsiTheme="majorBidi" w:cstheme="majorBidi"/>
                <w:color w:val="153D63" w:themeColor="text2" w:themeTint="E6"/>
              </w:rPr>
              <w:t>F</w:t>
            </w:r>
            <w:r w:rsidR="004E426C" w:rsidRPr="008A2257">
              <w:rPr>
                <w:rFonts w:asciiTheme="majorBidi" w:hAnsiTheme="majorBidi" w:cstheme="majorBidi"/>
                <w:color w:val="153D63" w:themeColor="text2" w:themeTint="E6"/>
              </w:rPr>
              <w:t>aktinės aplinkybės</w:t>
            </w:r>
            <w:r w:rsidR="00DC7B1C" w:rsidRPr="008A2257">
              <w:rPr>
                <w:rFonts w:asciiTheme="majorBidi" w:hAnsiTheme="majorBidi" w:cstheme="majorBidi"/>
                <w:color w:val="153D63" w:themeColor="text2" w:themeTint="E6"/>
              </w:rPr>
              <w:t xml:space="preserve"> vertinamos pagal</w:t>
            </w:r>
            <w:r w:rsidR="004E426C" w:rsidRPr="008A2257">
              <w:rPr>
                <w:rFonts w:asciiTheme="majorBidi" w:hAnsiTheme="majorBidi" w:cstheme="majorBidi"/>
                <w:color w:val="153D63" w:themeColor="text2" w:themeTint="E6"/>
              </w:rPr>
              <w:t xml:space="preserve"> veik</w:t>
            </w:r>
            <w:r w:rsidR="000967A9" w:rsidRPr="008A2257">
              <w:rPr>
                <w:rFonts w:asciiTheme="majorBidi" w:hAnsiTheme="majorBidi" w:cstheme="majorBidi"/>
                <w:color w:val="153D63" w:themeColor="text2" w:themeTint="E6"/>
              </w:rPr>
              <w:t>os</w:t>
            </w:r>
            <w:r w:rsidR="004E426C" w:rsidRPr="008A2257">
              <w:rPr>
                <w:rFonts w:asciiTheme="majorBidi" w:hAnsiTheme="majorBidi" w:cstheme="majorBidi"/>
                <w:color w:val="153D63" w:themeColor="text2" w:themeTint="E6"/>
              </w:rPr>
              <w:t xml:space="preserve"> pobūdį, turinį</w:t>
            </w:r>
            <w:r w:rsidR="000967A9" w:rsidRPr="008A2257">
              <w:rPr>
                <w:rFonts w:asciiTheme="majorBidi" w:hAnsiTheme="majorBidi" w:cstheme="majorBidi"/>
                <w:color w:val="153D63" w:themeColor="text2" w:themeTint="E6"/>
              </w:rPr>
              <w:t>,</w:t>
            </w:r>
            <w:r w:rsidR="004E426C" w:rsidRPr="008A2257">
              <w:rPr>
                <w:rFonts w:asciiTheme="majorBidi" w:hAnsiTheme="majorBidi" w:cstheme="majorBidi"/>
                <w:color w:val="153D63" w:themeColor="text2" w:themeTint="E6"/>
              </w:rPr>
              <w:t xml:space="preserve"> pakartotinumą, trukmę ir k</w:t>
            </w:r>
            <w:r w:rsidR="00DC7B1C" w:rsidRPr="008A2257">
              <w:rPr>
                <w:rFonts w:asciiTheme="majorBidi" w:hAnsiTheme="majorBidi" w:cstheme="majorBidi"/>
                <w:color w:val="153D63" w:themeColor="text2" w:themeTint="E6"/>
              </w:rPr>
              <w:t>t.</w:t>
            </w:r>
            <w:r w:rsidR="005C1FB7" w:rsidRPr="008A2257">
              <w:rPr>
                <w:rFonts w:asciiTheme="majorBidi" w:hAnsiTheme="majorBidi" w:cstheme="majorBidi"/>
                <w:color w:val="153D63" w:themeColor="text2" w:themeTint="E6"/>
              </w:rPr>
              <w:t xml:space="preserve"> </w:t>
            </w:r>
            <w:r w:rsidR="00CC06A2" w:rsidRPr="008A2257">
              <w:rPr>
                <w:rFonts w:ascii="Times New Roman" w:hAnsi="Times New Roman"/>
                <w:color w:val="153D63"/>
              </w:rPr>
              <w:t>Jos</w:t>
            </w:r>
            <w:r w:rsidR="00DC7B1C" w:rsidRPr="008A2257">
              <w:rPr>
                <w:rFonts w:ascii="Times New Roman" w:hAnsi="Times New Roman"/>
                <w:color w:val="153D63"/>
              </w:rPr>
              <w:t xml:space="preserve"> negali būti grindžiamos prielaidomis ar spėliojimai</w:t>
            </w:r>
            <w:r w:rsidR="005C1FB7" w:rsidRPr="008A2257">
              <w:rPr>
                <w:rFonts w:ascii="Times New Roman" w:hAnsi="Times New Roman"/>
                <w:color w:val="153D63"/>
              </w:rPr>
              <w:t>s</w:t>
            </w:r>
            <w:r w:rsidR="00CC06A2" w:rsidRPr="008A2257">
              <w:rPr>
                <w:rFonts w:ascii="Times New Roman" w:hAnsi="Times New Roman"/>
                <w:color w:val="153D63"/>
              </w:rPr>
              <w:t xml:space="preserve">. Aplinkybės </w:t>
            </w:r>
            <w:r w:rsidR="00DC7B1C" w:rsidRPr="008A2257">
              <w:rPr>
                <w:rFonts w:ascii="Times New Roman" w:hAnsi="Times New Roman"/>
                <w:color w:val="153D63"/>
              </w:rPr>
              <w:t>turi būti patvirtintos patikimais, neprieštaringais ir tarpusavyje susijusiais įrodymais</w:t>
            </w:r>
            <w:r w:rsidR="005C1FB7" w:rsidRPr="008A2257">
              <w:rPr>
                <w:rFonts w:ascii="Times New Roman" w:hAnsi="Times New Roman"/>
                <w:color w:val="153D63"/>
              </w:rPr>
              <w:t>.</w:t>
            </w:r>
          </w:p>
        </w:tc>
        <w:tc>
          <w:tcPr>
            <w:tcW w:w="1800" w:type="dxa"/>
            <w:tcBorders>
              <w:top w:val="nil"/>
              <w:left w:val="nil"/>
              <w:bottom w:val="nil"/>
              <w:right w:val="double" w:sz="4" w:space="0" w:color="153D63" w:themeColor="text2" w:themeTint="E6"/>
            </w:tcBorders>
            <w:shd w:val="clear" w:color="auto" w:fill="FFFFFF" w:themeFill="background1"/>
          </w:tcPr>
          <w:p w14:paraId="1D4E7B49" w14:textId="7903BDB5" w:rsidR="0067640F" w:rsidRPr="00F77EC5" w:rsidRDefault="00A14932" w:rsidP="00E12FEC">
            <w:pPr>
              <w:rPr>
                <w:rFonts w:asciiTheme="majorBidi" w:hAnsiTheme="majorBidi" w:cstheme="majorBidi"/>
                <w:color w:val="153D63" w:themeColor="text2" w:themeTint="E6"/>
              </w:rPr>
            </w:pPr>
            <w:hyperlink r:id="rId7" w:history="1">
              <w:r w:rsidRPr="00F77EC5">
                <w:rPr>
                  <w:rStyle w:val="Hyperlink"/>
                  <w:rFonts w:asciiTheme="majorBidi" w:hAnsiTheme="majorBidi" w:cstheme="majorBidi"/>
                  <w:color w:val="153D63" w:themeColor="text2" w:themeTint="E6"/>
                </w:rPr>
                <w:t>Tyrimo eiga</w:t>
              </w:r>
            </w:hyperlink>
          </w:p>
          <w:p w14:paraId="4757CFB6" w14:textId="24311062" w:rsidR="0067640F" w:rsidRPr="0067640F" w:rsidRDefault="0067640F" w:rsidP="00907FD0">
            <w:pPr>
              <w:rPr>
                <w:rFonts w:asciiTheme="majorBidi" w:hAnsiTheme="majorBidi" w:cstheme="majorBidi"/>
                <w:b/>
                <w:bCs/>
              </w:rPr>
            </w:pPr>
            <w:hyperlink r:id="rId8" w:history="1">
              <w:r w:rsidRPr="00F77EC5">
                <w:rPr>
                  <w:rStyle w:val="Hyperlink"/>
                  <w:rFonts w:asciiTheme="majorBidi" w:hAnsiTheme="majorBidi" w:cstheme="majorBidi"/>
                  <w:color w:val="153D63" w:themeColor="text2" w:themeTint="E6"/>
                </w:rPr>
                <w:t>Kodekso principų turinys</w:t>
              </w:r>
            </w:hyperlink>
            <w:r w:rsidRPr="0067640F">
              <w:rPr>
                <w:rFonts w:asciiTheme="majorBidi" w:hAnsiTheme="majorBidi" w:cstheme="majorBidi"/>
                <w:b/>
                <w:bCs/>
                <w:color w:val="153D63" w:themeColor="text2" w:themeTint="E6"/>
              </w:rPr>
              <w:t xml:space="preserve"> </w:t>
            </w:r>
          </w:p>
        </w:tc>
      </w:tr>
      <w:tr w:rsidR="00907FD0" w:rsidRPr="002F1020" w14:paraId="4845AFE9" w14:textId="77777777" w:rsidTr="008A2257">
        <w:tc>
          <w:tcPr>
            <w:tcW w:w="1620" w:type="dxa"/>
            <w:tcBorders>
              <w:top w:val="nil"/>
              <w:left w:val="double" w:sz="4" w:space="0" w:color="153D63" w:themeColor="text2" w:themeTint="E6"/>
              <w:bottom w:val="nil"/>
              <w:right w:val="nil"/>
            </w:tcBorders>
            <w:shd w:val="clear" w:color="auto" w:fill="DAE9F7" w:themeFill="text2" w:themeFillTint="1A"/>
          </w:tcPr>
          <w:p w14:paraId="35C756D1" w14:textId="77777777" w:rsidR="00907FD0" w:rsidRPr="009E747E" w:rsidRDefault="00907FD0" w:rsidP="00907FD0">
            <w:pPr>
              <w:rPr>
                <w:rFonts w:asciiTheme="majorBidi" w:hAnsiTheme="majorBidi" w:cstheme="majorBidi"/>
                <w:b/>
                <w:bCs/>
              </w:rPr>
            </w:pPr>
          </w:p>
        </w:tc>
        <w:tc>
          <w:tcPr>
            <w:tcW w:w="11970" w:type="dxa"/>
            <w:tcBorders>
              <w:top w:val="nil"/>
              <w:left w:val="nil"/>
              <w:bottom w:val="nil"/>
              <w:right w:val="nil"/>
            </w:tcBorders>
            <w:shd w:val="clear" w:color="auto" w:fill="DAE9F7" w:themeFill="text2" w:themeFillTint="1A"/>
          </w:tcPr>
          <w:p w14:paraId="3B5A53BD" w14:textId="4A228898" w:rsidR="00907FD0" w:rsidRPr="008A2257" w:rsidRDefault="00907FD0" w:rsidP="00C815E4">
            <w:pPr>
              <w:rPr>
                <w:rFonts w:asciiTheme="majorBidi" w:hAnsiTheme="majorBidi" w:cstheme="majorBidi"/>
                <w:b/>
                <w:bCs/>
                <w:color w:val="153D63" w:themeColor="text2" w:themeTint="E6"/>
              </w:rPr>
            </w:pPr>
          </w:p>
        </w:tc>
        <w:tc>
          <w:tcPr>
            <w:tcW w:w="1800" w:type="dxa"/>
            <w:tcBorders>
              <w:top w:val="nil"/>
              <w:left w:val="nil"/>
              <w:bottom w:val="nil"/>
              <w:right w:val="double" w:sz="4" w:space="0" w:color="153D63" w:themeColor="text2" w:themeTint="E6"/>
            </w:tcBorders>
            <w:shd w:val="clear" w:color="auto" w:fill="DAE9F7" w:themeFill="text2" w:themeFillTint="1A"/>
          </w:tcPr>
          <w:p w14:paraId="134B3BE6" w14:textId="77777777" w:rsidR="00907FD0" w:rsidRPr="009E747E" w:rsidRDefault="00907FD0" w:rsidP="00907FD0">
            <w:pPr>
              <w:rPr>
                <w:rFonts w:asciiTheme="majorBidi" w:hAnsiTheme="majorBidi" w:cstheme="majorBidi"/>
                <w:b/>
                <w:bCs/>
              </w:rPr>
            </w:pPr>
          </w:p>
        </w:tc>
      </w:tr>
      <w:tr w:rsidR="00907FD0" w:rsidRPr="002F1020" w14:paraId="3695EEFA" w14:textId="77777777" w:rsidTr="008A2257">
        <w:tc>
          <w:tcPr>
            <w:tcW w:w="1620" w:type="dxa"/>
            <w:tcBorders>
              <w:top w:val="nil"/>
              <w:left w:val="double" w:sz="4" w:space="0" w:color="153D63" w:themeColor="text2" w:themeTint="E6"/>
              <w:bottom w:val="double" w:sz="4" w:space="0" w:color="153D63" w:themeColor="text2" w:themeTint="E6"/>
              <w:right w:val="nil"/>
            </w:tcBorders>
          </w:tcPr>
          <w:p w14:paraId="347A50D1" w14:textId="3FD448B8" w:rsidR="00907FD0" w:rsidRPr="00A348D0" w:rsidRDefault="00A348D0" w:rsidP="00907FD0">
            <w:pPr>
              <w:rPr>
                <w:rFonts w:asciiTheme="majorBidi" w:hAnsiTheme="majorBidi" w:cstheme="majorBidi"/>
                <w:b/>
                <w:bCs/>
                <w:color w:val="153D63" w:themeColor="text2" w:themeTint="E6"/>
              </w:rPr>
            </w:pPr>
            <w:r w:rsidRPr="00A348D0">
              <w:rPr>
                <w:rFonts w:asciiTheme="majorBidi" w:hAnsiTheme="majorBidi" w:cstheme="majorBidi"/>
                <w:b/>
                <w:bCs/>
                <w:color w:val="153D63" w:themeColor="text2" w:themeTint="E6"/>
              </w:rPr>
              <w:t>Tyrimo terminas</w:t>
            </w:r>
          </w:p>
        </w:tc>
        <w:tc>
          <w:tcPr>
            <w:tcW w:w="11970" w:type="dxa"/>
            <w:tcBorders>
              <w:top w:val="nil"/>
              <w:left w:val="nil"/>
              <w:bottom w:val="double" w:sz="4" w:space="0" w:color="153D63" w:themeColor="text2" w:themeTint="E6"/>
              <w:right w:val="nil"/>
            </w:tcBorders>
          </w:tcPr>
          <w:p w14:paraId="537B2D3A" w14:textId="5563B7E3" w:rsidR="00907FD0" w:rsidRPr="008A2257" w:rsidRDefault="00A348D0" w:rsidP="00A348D0">
            <w:pPr>
              <w:jc w:val="both"/>
              <w:rPr>
                <w:rFonts w:asciiTheme="majorBidi" w:hAnsiTheme="majorBidi" w:cstheme="majorBidi"/>
              </w:rPr>
            </w:pPr>
            <w:r w:rsidRPr="008A2257">
              <w:rPr>
                <w:rFonts w:asciiTheme="majorBidi" w:hAnsiTheme="majorBidi" w:cstheme="majorBidi"/>
                <w:color w:val="153D63" w:themeColor="text2" w:themeTint="E6"/>
              </w:rPr>
              <w:t xml:space="preserve">Tyrimas turi būti baigtas ne vėliau kaip </w:t>
            </w:r>
            <w:r w:rsidRPr="008A2257">
              <w:rPr>
                <w:rFonts w:asciiTheme="majorBidi" w:hAnsiTheme="majorBidi" w:cstheme="majorBidi"/>
                <w:b/>
                <w:bCs/>
                <w:color w:val="153D63" w:themeColor="text2" w:themeTint="E6"/>
              </w:rPr>
              <w:t>per tris mėnesius nuo tyrimo pradžios</w:t>
            </w:r>
            <w:r w:rsidRPr="008A2257">
              <w:rPr>
                <w:rFonts w:asciiTheme="majorBidi" w:hAnsiTheme="majorBidi" w:cstheme="majorBidi"/>
                <w:color w:val="153D63" w:themeColor="text2" w:themeTint="E6"/>
              </w:rPr>
              <w:t>. Prireikus, terminas gali būti pratęstas, bet ne ilgiau kaip vien</w:t>
            </w:r>
            <w:r w:rsidR="00EC4D35" w:rsidRPr="008A2257">
              <w:rPr>
                <w:rFonts w:asciiTheme="majorBidi" w:hAnsiTheme="majorBidi" w:cstheme="majorBidi"/>
                <w:color w:val="153D63" w:themeColor="text2" w:themeTint="E6"/>
              </w:rPr>
              <w:t>ą</w:t>
            </w:r>
            <w:r w:rsidRPr="008A2257">
              <w:rPr>
                <w:rFonts w:asciiTheme="majorBidi" w:hAnsiTheme="majorBidi" w:cstheme="majorBidi"/>
                <w:color w:val="153D63" w:themeColor="text2" w:themeTint="E6"/>
              </w:rPr>
              <w:t xml:space="preserve"> mėnes</w:t>
            </w:r>
            <w:r w:rsidR="00EC4D35" w:rsidRPr="008A2257">
              <w:rPr>
                <w:rFonts w:asciiTheme="majorBidi" w:hAnsiTheme="majorBidi" w:cstheme="majorBidi"/>
                <w:color w:val="153D63" w:themeColor="text2" w:themeTint="E6"/>
              </w:rPr>
              <w:t>į</w:t>
            </w:r>
            <w:r w:rsidRPr="008A2257">
              <w:rPr>
                <w:rFonts w:asciiTheme="majorBidi" w:hAnsiTheme="majorBidi" w:cstheme="majorBidi"/>
                <w:color w:val="153D63" w:themeColor="text2" w:themeTint="E6"/>
              </w:rPr>
              <w:t>. Sprendimas pratęsti tyrimą</w:t>
            </w:r>
            <w:r w:rsidR="00CC06A2" w:rsidRPr="008A2257">
              <w:rPr>
                <w:rFonts w:asciiTheme="majorBidi" w:hAnsiTheme="majorBidi" w:cstheme="majorBidi"/>
                <w:color w:val="153D63" w:themeColor="text2" w:themeTint="E6"/>
              </w:rPr>
              <w:t>,</w:t>
            </w:r>
            <w:r w:rsidR="00CC06A2" w:rsidRPr="008A2257">
              <w:rPr>
                <w:rFonts w:ascii="Times New Roman" w:hAnsi="Times New Roman"/>
                <w:color w:val="153D63"/>
              </w:rPr>
              <w:t xml:space="preserve"> </w:t>
            </w:r>
            <w:r w:rsidR="00CC06A2" w:rsidRPr="008A2257">
              <w:rPr>
                <w:rFonts w:ascii="Times New Roman" w:hAnsi="Times New Roman"/>
                <w:color w:val="153D63"/>
              </w:rPr>
              <w:t>nepasibaigus trijų mėnesių terminui</w:t>
            </w:r>
            <w:r w:rsidR="00CC06A2" w:rsidRPr="008A2257">
              <w:rPr>
                <w:rFonts w:ascii="Times New Roman" w:hAnsi="Times New Roman"/>
                <w:color w:val="153D63"/>
              </w:rPr>
              <w:t>,</w:t>
            </w:r>
            <w:r w:rsidRPr="008A2257">
              <w:rPr>
                <w:rFonts w:asciiTheme="majorBidi" w:hAnsiTheme="majorBidi" w:cstheme="majorBidi"/>
                <w:color w:val="153D63" w:themeColor="text2" w:themeTint="E6"/>
              </w:rPr>
              <w:t xml:space="preserve"> priimamas</w:t>
            </w:r>
            <w:r w:rsidR="00CC06A2" w:rsidRPr="008A2257">
              <w:rPr>
                <w:rFonts w:asciiTheme="majorBidi" w:hAnsiTheme="majorBidi" w:cstheme="majorBidi"/>
                <w:color w:val="153D63" w:themeColor="text2" w:themeTint="E6"/>
              </w:rPr>
              <w:t xml:space="preserve"> </w:t>
            </w:r>
            <w:r w:rsidR="00CC06A2" w:rsidRPr="008A2257">
              <w:rPr>
                <w:rFonts w:asciiTheme="majorBidi" w:hAnsiTheme="majorBidi" w:cstheme="majorBidi"/>
                <w:color w:val="153D63" w:themeColor="text2" w:themeTint="E6"/>
              </w:rPr>
              <w:t>Etikos komisijos</w:t>
            </w:r>
            <w:r w:rsidR="00CC06A2" w:rsidRPr="008A2257">
              <w:rPr>
                <w:rFonts w:asciiTheme="majorBidi" w:hAnsiTheme="majorBidi" w:cstheme="majorBidi"/>
                <w:color w:val="153D63" w:themeColor="text2" w:themeTint="E6"/>
              </w:rPr>
              <w:t xml:space="preserve"> posėdyje </w:t>
            </w:r>
            <w:r w:rsidRPr="008A2257">
              <w:rPr>
                <w:rFonts w:asciiTheme="majorBidi" w:hAnsiTheme="majorBidi" w:cstheme="majorBidi"/>
                <w:color w:val="153D63" w:themeColor="text2" w:themeTint="E6"/>
              </w:rPr>
              <w:t>ir fiksuojamas protokole.</w:t>
            </w:r>
          </w:p>
        </w:tc>
        <w:tc>
          <w:tcPr>
            <w:tcW w:w="1800" w:type="dxa"/>
            <w:tcBorders>
              <w:top w:val="nil"/>
              <w:left w:val="nil"/>
              <w:bottom w:val="double" w:sz="4" w:space="0" w:color="153D63" w:themeColor="text2" w:themeTint="E6"/>
              <w:right w:val="double" w:sz="4" w:space="0" w:color="153D63" w:themeColor="text2" w:themeTint="E6"/>
            </w:tcBorders>
          </w:tcPr>
          <w:p w14:paraId="767A2787" w14:textId="16E81793" w:rsidR="00907FD0" w:rsidRPr="00F77EC5" w:rsidRDefault="007809A8" w:rsidP="007809A8">
            <w:pPr>
              <w:rPr>
                <w:rFonts w:asciiTheme="majorBidi" w:hAnsiTheme="majorBidi" w:cstheme="majorBidi"/>
                <w:color w:val="153D63" w:themeColor="text2" w:themeTint="E6"/>
              </w:rPr>
            </w:pPr>
            <w:hyperlink r:id="rId9" w:history="1">
              <w:r w:rsidRPr="00F77EC5">
                <w:rPr>
                  <w:rStyle w:val="Hyperlink"/>
                  <w:rFonts w:asciiTheme="majorBidi" w:hAnsiTheme="majorBidi" w:cstheme="majorBidi"/>
                  <w:color w:val="153D63" w:themeColor="text2" w:themeTint="E6"/>
                </w:rPr>
                <w:t>Tyrimo terminas</w:t>
              </w:r>
            </w:hyperlink>
          </w:p>
          <w:p w14:paraId="3782F8F7" w14:textId="364C1960" w:rsidR="007809A8" w:rsidRPr="009E747E" w:rsidRDefault="007809A8" w:rsidP="007809A8">
            <w:pPr>
              <w:rPr>
                <w:rFonts w:asciiTheme="majorBidi" w:hAnsiTheme="majorBidi" w:cstheme="majorBidi"/>
                <w:b/>
                <w:bCs/>
              </w:rPr>
            </w:pPr>
          </w:p>
        </w:tc>
      </w:tr>
      <w:tr w:rsidR="00907FD0" w:rsidRPr="002F1020" w14:paraId="6A85806B" w14:textId="77777777" w:rsidTr="008A2257">
        <w:tc>
          <w:tcPr>
            <w:tcW w:w="1620" w:type="dxa"/>
            <w:tcBorders>
              <w:top w:val="double" w:sz="4" w:space="0" w:color="153D63" w:themeColor="text2" w:themeTint="E6"/>
              <w:left w:val="double" w:sz="4" w:space="0" w:color="153D63" w:themeColor="text2" w:themeTint="E6"/>
              <w:bottom w:val="nil"/>
              <w:right w:val="nil"/>
            </w:tcBorders>
            <w:shd w:val="clear" w:color="auto" w:fill="DAE9F7" w:themeFill="text2" w:themeFillTint="1A"/>
          </w:tcPr>
          <w:p w14:paraId="30FDBF18" w14:textId="77777777" w:rsidR="00907FD0" w:rsidRPr="009E747E" w:rsidRDefault="00907FD0" w:rsidP="00907FD0">
            <w:pPr>
              <w:rPr>
                <w:rFonts w:asciiTheme="majorBidi" w:hAnsiTheme="majorBidi" w:cstheme="majorBidi"/>
                <w:b/>
                <w:bCs/>
              </w:rPr>
            </w:pPr>
          </w:p>
        </w:tc>
        <w:tc>
          <w:tcPr>
            <w:tcW w:w="11970" w:type="dxa"/>
            <w:tcBorders>
              <w:top w:val="double" w:sz="4" w:space="0" w:color="153D63" w:themeColor="text2" w:themeTint="E6"/>
              <w:left w:val="nil"/>
              <w:bottom w:val="nil"/>
              <w:right w:val="nil"/>
            </w:tcBorders>
            <w:shd w:val="clear" w:color="auto" w:fill="DAE9F7" w:themeFill="text2" w:themeFillTint="1A"/>
          </w:tcPr>
          <w:p w14:paraId="1198C022" w14:textId="264FEEEE" w:rsidR="00907FD0" w:rsidRPr="008A2257" w:rsidRDefault="007809A8" w:rsidP="00907FD0">
            <w:pPr>
              <w:rPr>
                <w:rFonts w:asciiTheme="majorBidi" w:hAnsiTheme="majorBidi" w:cstheme="majorBidi"/>
                <w:b/>
                <w:bCs/>
              </w:rPr>
            </w:pPr>
            <w:r w:rsidRPr="008A2257">
              <w:rPr>
                <w:rFonts w:asciiTheme="majorBidi" w:hAnsiTheme="majorBidi" w:cstheme="majorBidi"/>
                <w:b/>
                <w:bCs/>
                <w:color w:val="153D63" w:themeColor="text2" w:themeTint="E6"/>
              </w:rPr>
              <w:t>Tyrimo pabaiga ir sprendimo priėmimas</w:t>
            </w:r>
          </w:p>
        </w:tc>
        <w:tc>
          <w:tcPr>
            <w:tcW w:w="1800" w:type="dxa"/>
            <w:tcBorders>
              <w:top w:val="double" w:sz="4" w:space="0" w:color="153D63" w:themeColor="text2" w:themeTint="E6"/>
              <w:left w:val="nil"/>
              <w:bottom w:val="nil"/>
              <w:right w:val="double" w:sz="4" w:space="0" w:color="153D63" w:themeColor="text2" w:themeTint="E6"/>
            </w:tcBorders>
            <w:shd w:val="clear" w:color="auto" w:fill="DAE9F7" w:themeFill="text2" w:themeFillTint="1A"/>
          </w:tcPr>
          <w:p w14:paraId="2C0F859C" w14:textId="77777777" w:rsidR="00907FD0" w:rsidRPr="009E747E" w:rsidRDefault="00907FD0" w:rsidP="00907FD0">
            <w:pPr>
              <w:rPr>
                <w:rFonts w:asciiTheme="majorBidi" w:hAnsiTheme="majorBidi" w:cstheme="majorBidi"/>
                <w:b/>
                <w:bCs/>
              </w:rPr>
            </w:pPr>
          </w:p>
        </w:tc>
      </w:tr>
      <w:tr w:rsidR="00907FD0" w:rsidRPr="002F1020" w14:paraId="70F681EE" w14:textId="77777777" w:rsidTr="008A2257">
        <w:tc>
          <w:tcPr>
            <w:tcW w:w="1620" w:type="dxa"/>
            <w:tcBorders>
              <w:top w:val="nil"/>
              <w:left w:val="double" w:sz="4" w:space="0" w:color="153D63" w:themeColor="text2" w:themeTint="E6"/>
              <w:bottom w:val="nil"/>
              <w:right w:val="nil"/>
            </w:tcBorders>
          </w:tcPr>
          <w:p w14:paraId="6D1AC44A" w14:textId="54188BF2" w:rsidR="00907FD0" w:rsidRDefault="008A2257" w:rsidP="00907FD0">
            <w:pPr>
              <w:rPr>
                <w:rFonts w:asciiTheme="majorBidi" w:hAnsiTheme="majorBidi" w:cstheme="majorBidi"/>
                <w:b/>
                <w:bCs/>
                <w:color w:val="153D63" w:themeColor="text2" w:themeTint="E6"/>
              </w:rPr>
            </w:pPr>
            <w:r>
              <w:rPr>
                <w:rFonts w:asciiTheme="majorBidi" w:hAnsiTheme="majorBidi" w:cstheme="majorBidi"/>
                <w:b/>
                <w:bCs/>
                <w:color w:val="153D63" w:themeColor="text2" w:themeTint="E6"/>
              </w:rPr>
              <w:t>Užb</w:t>
            </w:r>
            <w:r w:rsidR="007809A8" w:rsidRPr="00E12FEC">
              <w:rPr>
                <w:rFonts w:asciiTheme="majorBidi" w:hAnsiTheme="majorBidi" w:cstheme="majorBidi"/>
                <w:b/>
                <w:bCs/>
                <w:color w:val="153D63" w:themeColor="text2" w:themeTint="E6"/>
              </w:rPr>
              <w:t>aigiama</w:t>
            </w:r>
            <w:r>
              <w:rPr>
                <w:rFonts w:asciiTheme="majorBidi" w:hAnsiTheme="majorBidi" w:cstheme="majorBidi"/>
                <w:b/>
                <w:bCs/>
                <w:color w:val="153D63" w:themeColor="text2" w:themeTint="E6"/>
              </w:rPr>
              <w:t>s</w:t>
            </w:r>
          </w:p>
          <w:p w14:paraId="485DA334" w14:textId="6669ED6D" w:rsidR="008A2257" w:rsidRPr="009E747E" w:rsidRDefault="008A2257" w:rsidP="00907FD0">
            <w:pPr>
              <w:rPr>
                <w:rFonts w:asciiTheme="majorBidi" w:hAnsiTheme="majorBidi" w:cstheme="majorBidi"/>
                <w:b/>
                <w:bCs/>
              </w:rPr>
            </w:pPr>
            <w:r>
              <w:rPr>
                <w:rFonts w:asciiTheme="majorBidi" w:hAnsiTheme="majorBidi" w:cstheme="majorBidi"/>
                <w:b/>
                <w:bCs/>
                <w:color w:val="153D63" w:themeColor="text2" w:themeTint="E6"/>
              </w:rPr>
              <w:t>tyrimas</w:t>
            </w:r>
          </w:p>
        </w:tc>
        <w:tc>
          <w:tcPr>
            <w:tcW w:w="11970" w:type="dxa"/>
            <w:tcBorders>
              <w:top w:val="nil"/>
              <w:left w:val="nil"/>
              <w:bottom w:val="nil"/>
              <w:right w:val="nil"/>
            </w:tcBorders>
          </w:tcPr>
          <w:p w14:paraId="5326E9D3" w14:textId="58A2C4C3" w:rsidR="00907FD0" w:rsidRPr="008A2257" w:rsidRDefault="007809A8" w:rsidP="00EC4D35">
            <w:pPr>
              <w:jc w:val="both"/>
              <w:rPr>
                <w:rFonts w:asciiTheme="majorBidi" w:hAnsiTheme="majorBidi" w:cstheme="majorBidi"/>
                <w:lang w:eastAsia="lt-LT"/>
              </w:rPr>
            </w:pPr>
            <w:r w:rsidRPr="008A2257">
              <w:rPr>
                <w:rFonts w:asciiTheme="majorBidi" w:hAnsiTheme="majorBidi" w:cstheme="majorBidi"/>
                <w:color w:val="153D63" w:themeColor="text2" w:themeTint="E6"/>
                <w:lang w:eastAsia="lt-LT"/>
              </w:rPr>
              <w:t>Nustatoma, ar tyrimo metu surinkta medžiaga yra pakankama politiko elgesiui įvertinti ir užbaigti tyrimą (</w:t>
            </w:r>
            <w:r w:rsidR="00984AEE" w:rsidRPr="008A2257">
              <w:rPr>
                <w:rFonts w:asciiTheme="majorBidi" w:hAnsiTheme="majorBidi" w:cstheme="majorBidi"/>
                <w:color w:val="153D63" w:themeColor="text2" w:themeTint="E6"/>
                <w:lang w:eastAsia="lt-LT"/>
              </w:rPr>
              <w:t>t</w:t>
            </w:r>
            <w:r w:rsidRPr="008A2257">
              <w:rPr>
                <w:rFonts w:asciiTheme="majorBidi" w:hAnsiTheme="majorBidi" w:cstheme="majorBidi"/>
                <w:color w:val="153D63" w:themeColor="text2" w:themeTint="E6"/>
                <w:lang w:eastAsia="lt-LT"/>
              </w:rPr>
              <w:t>yrim</w:t>
            </w:r>
            <w:r w:rsidR="00984AEE" w:rsidRPr="008A2257">
              <w:rPr>
                <w:rFonts w:asciiTheme="majorBidi" w:hAnsiTheme="majorBidi" w:cstheme="majorBidi"/>
                <w:color w:val="153D63" w:themeColor="text2" w:themeTint="E6"/>
                <w:lang w:eastAsia="lt-LT"/>
              </w:rPr>
              <w:t>as</w:t>
            </w:r>
            <w:r w:rsidRPr="008A2257">
              <w:rPr>
                <w:rFonts w:asciiTheme="majorBidi" w:hAnsiTheme="majorBidi" w:cstheme="majorBidi"/>
                <w:color w:val="153D63" w:themeColor="text2" w:themeTint="E6"/>
                <w:lang w:eastAsia="lt-LT"/>
              </w:rPr>
              <w:t xml:space="preserve"> </w:t>
            </w:r>
            <w:r w:rsidR="00984AEE" w:rsidRPr="008A2257">
              <w:rPr>
                <w:rFonts w:asciiTheme="majorBidi" w:hAnsiTheme="majorBidi" w:cstheme="majorBidi"/>
                <w:color w:val="153D63" w:themeColor="text2" w:themeTint="E6"/>
                <w:lang w:eastAsia="lt-LT"/>
              </w:rPr>
              <w:t>užbaigiamas</w:t>
            </w:r>
            <w:r w:rsidRPr="008A2257">
              <w:rPr>
                <w:rFonts w:asciiTheme="majorBidi" w:hAnsiTheme="majorBidi" w:cstheme="majorBidi"/>
                <w:color w:val="153D63" w:themeColor="text2" w:themeTint="E6"/>
                <w:lang w:eastAsia="lt-LT"/>
              </w:rPr>
              <w:t xml:space="preserve"> </w:t>
            </w:r>
            <w:r w:rsidR="00984AEE" w:rsidRPr="008A2257">
              <w:rPr>
                <w:rFonts w:asciiTheme="majorBidi" w:hAnsiTheme="majorBidi" w:cstheme="majorBidi"/>
                <w:color w:val="153D63" w:themeColor="text2" w:themeTint="E6"/>
                <w:lang w:eastAsia="lt-LT"/>
              </w:rPr>
              <w:t xml:space="preserve">atskirame </w:t>
            </w:r>
            <w:r w:rsidRPr="008A2257">
              <w:rPr>
                <w:rFonts w:asciiTheme="majorBidi" w:hAnsiTheme="majorBidi" w:cstheme="majorBidi"/>
                <w:color w:val="153D63" w:themeColor="text2" w:themeTint="E6"/>
                <w:lang w:eastAsia="lt-LT"/>
              </w:rPr>
              <w:t>posėdyje</w:t>
            </w:r>
            <w:r w:rsidR="00984AEE" w:rsidRPr="008A2257">
              <w:rPr>
                <w:rFonts w:asciiTheme="majorBidi" w:hAnsiTheme="majorBidi" w:cstheme="majorBidi"/>
                <w:color w:val="153D63" w:themeColor="text2" w:themeTint="E6"/>
                <w:lang w:eastAsia="lt-LT"/>
              </w:rPr>
              <w:t>, tai aiškiai fiksuojama jo protokole</w:t>
            </w:r>
            <w:r w:rsidRPr="008A2257">
              <w:rPr>
                <w:rFonts w:asciiTheme="majorBidi" w:hAnsiTheme="majorBidi" w:cstheme="majorBidi"/>
                <w:color w:val="153D63" w:themeColor="text2" w:themeTint="E6"/>
                <w:lang w:eastAsia="lt-LT"/>
              </w:rPr>
              <w:t xml:space="preserve">). </w:t>
            </w:r>
            <w:r w:rsidRPr="008A2257">
              <w:rPr>
                <w:rFonts w:asciiTheme="majorBidi" w:hAnsiTheme="majorBidi" w:cstheme="majorBidi"/>
                <w:b/>
                <w:bCs/>
                <w:color w:val="153D63" w:themeColor="text2" w:themeTint="E6"/>
                <w:lang w:eastAsia="lt-LT"/>
              </w:rPr>
              <w:t>Ne vėliau kaip per 5</w:t>
            </w:r>
            <w:r w:rsidRPr="008A2257">
              <w:rPr>
                <w:rFonts w:asciiTheme="majorBidi" w:hAnsiTheme="majorBidi" w:cstheme="majorBidi"/>
                <w:color w:val="153D63" w:themeColor="text2" w:themeTint="E6"/>
                <w:lang w:eastAsia="lt-LT"/>
              </w:rPr>
              <w:t xml:space="preserve"> </w:t>
            </w:r>
            <w:r w:rsidRPr="008A2257">
              <w:rPr>
                <w:rFonts w:asciiTheme="majorBidi" w:hAnsiTheme="majorBidi" w:cstheme="majorBidi"/>
                <w:b/>
                <w:bCs/>
                <w:color w:val="153D63" w:themeColor="text2" w:themeTint="E6"/>
                <w:lang w:eastAsia="lt-LT"/>
              </w:rPr>
              <w:t>darbo dienas</w:t>
            </w:r>
            <w:r w:rsidRPr="008A2257">
              <w:rPr>
                <w:rFonts w:asciiTheme="majorBidi" w:hAnsiTheme="majorBidi" w:cstheme="majorBidi"/>
                <w:color w:val="153D63" w:themeColor="text2" w:themeTint="E6"/>
                <w:lang w:eastAsia="lt-LT"/>
              </w:rPr>
              <w:t xml:space="preserve"> nuo tyrimo užbaigimo, vertinami tyrimo metu surinkti duomenys ir priimamas sprendimas. Apie posėdžio, kuriame bus priimtas sprendimą, vietą ir laiką ne vėliau </w:t>
            </w:r>
            <w:r w:rsidRPr="008A2257">
              <w:rPr>
                <w:rFonts w:asciiTheme="majorBidi" w:hAnsiTheme="majorBidi" w:cstheme="majorBidi"/>
                <w:b/>
                <w:bCs/>
                <w:color w:val="153D63" w:themeColor="text2" w:themeTint="E6"/>
                <w:lang w:eastAsia="lt-LT"/>
              </w:rPr>
              <w:t>kaip prieš 5 dienas</w:t>
            </w:r>
            <w:r w:rsidRPr="008A2257">
              <w:rPr>
                <w:rFonts w:asciiTheme="majorBidi" w:hAnsiTheme="majorBidi" w:cstheme="majorBidi"/>
                <w:color w:val="153D63" w:themeColor="text2" w:themeTint="E6"/>
                <w:lang w:eastAsia="lt-LT"/>
              </w:rPr>
              <w:t xml:space="preserve"> iki posėdžio pradžios turi būti pranešta valstybės politikui.</w:t>
            </w:r>
          </w:p>
        </w:tc>
        <w:tc>
          <w:tcPr>
            <w:tcW w:w="1800" w:type="dxa"/>
            <w:tcBorders>
              <w:top w:val="nil"/>
              <w:left w:val="nil"/>
              <w:bottom w:val="nil"/>
              <w:right w:val="double" w:sz="4" w:space="0" w:color="153D63" w:themeColor="text2" w:themeTint="E6"/>
            </w:tcBorders>
          </w:tcPr>
          <w:p w14:paraId="421FFA75" w14:textId="01DF24C3" w:rsidR="00E12FEC" w:rsidRPr="00F77EC5" w:rsidRDefault="00E12FEC" w:rsidP="00E12FEC">
            <w:pPr>
              <w:rPr>
                <w:rFonts w:asciiTheme="majorBidi" w:hAnsiTheme="majorBidi" w:cstheme="majorBidi"/>
                <w:color w:val="153D63" w:themeColor="text2" w:themeTint="E6"/>
              </w:rPr>
            </w:pPr>
            <w:hyperlink r:id="rId10" w:history="1">
              <w:r w:rsidRPr="00F77EC5">
                <w:rPr>
                  <w:rStyle w:val="Hyperlink"/>
                  <w:rFonts w:asciiTheme="majorBidi" w:hAnsiTheme="majorBidi" w:cstheme="majorBidi"/>
                  <w:color w:val="153D63" w:themeColor="text2" w:themeTint="E6"/>
                </w:rPr>
                <w:t>Tyrimo užbaigimas</w:t>
              </w:r>
            </w:hyperlink>
          </w:p>
          <w:p w14:paraId="0160480C" w14:textId="77777777" w:rsidR="00E12FEC" w:rsidRDefault="00E12FEC" w:rsidP="00E12FEC">
            <w:pPr>
              <w:rPr>
                <w:rFonts w:asciiTheme="majorBidi" w:hAnsiTheme="majorBidi" w:cstheme="majorBidi"/>
                <w:b/>
                <w:bCs/>
                <w:color w:val="153D63" w:themeColor="text2" w:themeTint="E6"/>
              </w:rPr>
            </w:pPr>
          </w:p>
          <w:p w14:paraId="16E52CDB" w14:textId="20FE855D" w:rsidR="00907FD0" w:rsidRPr="009E747E" w:rsidRDefault="00907FD0" w:rsidP="00907FD0">
            <w:pPr>
              <w:rPr>
                <w:rFonts w:asciiTheme="majorBidi" w:hAnsiTheme="majorBidi" w:cstheme="majorBidi"/>
              </w:rPr>
            </w:pPr>
          </w:p>
        </w:tc>
      </w:tr>
      <w:tr w:rsidR="00907FD0" w:rsidRPr="002F1020" w14:paraId="31353242" w14:textId="77777777" w:rsidTr="008A2257">
        <w:tc>
          <w:tcPr>
            <w:tcW w:w="1620" w:type="dxa"/>
            <w:tcBorders>
              <w:top w:val="nil"/>
              <w:left w:val="double" w:sz="4" w:space="0" w:color="153D63" w:themeColor="text2" w:themeTint="E6"/>
              <w:bottom w:val="nil"/>
              <w:right w:val="nil"/>
            </w:tcBorders>
            <w:shd w:val="clear" w:color="auto" w:fill="DAE9F7" w:themeFill="text2" w:themeFillTint="1A"/>
          </w:tcPr>
          <w:p w14:paraId="3BE38664" w14:textId="77777777" w:rsidR="00907FD0" w:rsidRPr="009E747E" w:rsidRDefault="00907FD0" w:rsidP="00907FD0">
            <w:pPr>
              <w:rPr>
                <w:rFonts w:asciiTheme="majorBidi" w:hAnsiTheme="majorBidi" w:cstheme="majorBidi"/>
                <w:b/>
                <w:bCs/>
              </w:rPr>
            </w:pPr>
          </w:p>
        </w:tc>
        <w:tc>
          <w:tcPr>
            <w:tcW w:w="11970" w:type="dxa"/>
            <w:tcBorders>
              <w:top w:val="nil"/>
              <w:left w:val="nil"/>
              <w:bottom w:val="nil"/>
              <w:right w:val="nil"/>
            </w:tcBorders>
            <w:shd w:val="clear" w:color="auto" w:fill="DAE9F7" w:themeFill="text2" w:themeFillTint="1A"/>
          </w:tcPr>
          <w:p w14:paraId="22A778C8" w14:textId="77777777" w:rsidR="00907FD0" w:rsidRPr="008A2257" w:rsidRDefault="00907FD0" w:rsidP="00907FD0">
            <w:pPr>
              <w:rPr>
                <w:rFonts w:asciiTheme="majorBidi" w:hAnsiTheme="majorBidi" w:cstheme="majorBidi"/>
                <w:b/>
                <w:bCs/>
              </w:rPr>
            </w:pPr>
          </w:p>
        </w:tc>
        <w:tc>
          <w:tcPr>
            <w:tcW w:w="1800" w:type="dxa"/>
            <w:tcBorders>
              <w:top w:val="nil"/>
              <w:left w:val="nil"/>
              <w:bottom w:val="nil"/>
              <w:right w:val="double" w:sz="4" w:space="0" w:color="153D63" w:themeColor="text2" w:themeTint="E6"/>
            </w:tcBorders>
            <w:shd w:val="clear" w:color="auto" w:fill="DAE9F7" w:themeFill="text2" w:themeFillTint="1A"/>
          </w:tcPr>
          <w:p w14:paraId="0DD14AF4" w14:textId="77777777" w:rsidR="00907FD0" w:rsidRPr="002F1020" w:rsidRDefault="00907FD0" w:rsidP="00907FD0">
            <w:pPr>
              <w:rPr>
                <w:rFonts w:asciiTheme="majorBidi" w:hAnsiTheme="majorBidi" w:cstheme="majorBidi"/>
                <w:b/>
                <w:bCs/>
                <w:sz w:val="22"/>
                <w:szCs w:val="22"/>
              </w:rPr>
            </w:pPr>
          </w:p>
        </w:tc>
      </w:tr>
      <w:tr w:rsidR="00907FD0" w:rsidRPr="002F1020" w14:paraId="05D8788B" w14:textId="77777777" w:rsidTr="008A2257">
        <w:tc>
          <w:tcPr>
            <w:tcW w:w="1620" w:type="dxa"/>
            <w:tcBorders>
              <w:top w:val="nil"/>
              <w:left w:val="double" w:sz="4" w:space="0" w:color="153D63" w:themeColor="text2" w:themeTint="E6"/>
              <w:bottom w:val="nil"/>
              <w:right w:val="nil"/>
            </w:tcBorders>
          </w:tcPr>
          <w:p w14:paraId="4AA89D9F" w14:textId="56BF427E" w:rsidR="00907FD0" w:rsidRPr="009E747E" w:rsidRDefault="00E12FEC" w:rsidP="00907FD0">
            <w:pPr>
              <w:rPr>
                <w:rFonts w:asciiTheme="majorBidi" w:hAnsiTheme="majorBidi" w:cstheme="majorBidi"/>
                <w:b/>
                <w:bCs/>
              </w:rPr>
            </w:pPr>
            <w:r w:rsidRPr="00E12FEC">
              <w:rPr>
                <w:rFonts w:asciiTheme="majorBidi" w:hAnsiTheme="majorBidi" w:cstheme="majorBidi"/>
                <w:b/>
                <w:bCs/>
                <w:color w:val="153D63" w:themeColor="text2" w:themeTint="E6"/>
              </w:rPr>
              <w:t>Priimamas sprendimas</w:t>
            </w:r>
          </w:p>
        </w:tc>
        <w:tc>
          <w:tcPr>
            <w:tcW w:w="11970" w:type="dxa"/>
            <w:tcBorders>
              <w:top w:val="nil"/>
              <w:left w:val="nil"/>
              <w:bottom w:val="nil"/>
              <w:right w:val="nil"/>
            </w:tcBorders>
          </w:tcPr>
          <w:p w14:paraId="41B3BA33" w14:textId="772EE86C" w:rsidR="00907FD0" w:rsidRPr="008A2257" w:rsidRDefault="00C91906" w:rsidP="00C91906">
            <w:pPr>
              <w:jc w:val="both"/>
              <w:rPr>
                <w:rFonts w:asciiTheme="majorBidi" w:hAnsiTheme="majorBidi" w:cstheme="majorBidi"/>
              </w:rPr>
            </w:pPr>
            <w:r w:rsidRPr="008A2257">
              <w:rPr>
                <w:rFonts w:asciiTheme="majorBidi" w:hAnsiTheme="majorBidi" w:cstheme="majorBidi"/>
                <w:color w:val="153D63" w:themeColor="text2" w:themeTint="E6"/>
              </w:rPr>
              <w:t>Nurodomos faktinės aplinkybės, aprašomi gauti paaiškinimai. Pateikiamas aiškus ir išsamus vertinimas, ar asmens elgesys (ne)suderinamas su valstybės politikų elgesio principais. Sprendimas privalo atitikti bendruosius administracinio sprendimo turinio reikalavimus. Asmens teisė skųsti jo atžvilgiu priimtą sprendimą ginčų nagrinėjimo ne teismo tvarka VTEK privalo būti nurodyta sprendime</w:t>
            </w:r>
            <w:r w:rsidR="00DE5322" w:rsidRPr="008A2257">
              <w:rPr>
                <w:rFonts w:asciiTheme="majorBidi" w:hAnsiTheme="majorBidi" w:cstheme="majorBidi"/>
                <w:color w:val="153D63" w:themeColor="text2" w:themeTint="E6"/>
              </w:rPr>
              <w:t>.</w:t>
            </w:r>
          </w:p>
        </w:tc>
        <w:tc>
          <w:tcPr>
            <w:tcW w:w="1800" w:type="dxa"/>
            <w:tcBorders>
              <w:top w:val="nil"/>
              <w:left w:val="nil"/>
              <w:bottom w:val="nil"/>
              <w:right w:val="double" w:sz="4" w:space="0" w:color="153D63" w:themeColor="text2" w:themeTint="E6"/>
            </w:tcBorders>
          </w:tcPr>
          <w:p w14:paraId="6E0E9300" w14:textId="4E1499A8" w:rsidR="00DE5322" w:rsidRDefault="00DE5322" w:rsidP="00DE5322">
            <w:pPr>
              <w:rPr>
                <w:rFonts w:asciiTheme="majorBidi" w:hAnsiTheme="majorBidi" w:cstheme="majorBidi"/>
                <w:color w:val="153D63" w:themeColor="text2" w:themeTint="E6"/>
              </w:rPr>
            </w:pPr>
            <w:hyperlink r:id="rId11" w:history="1">
              <w:r w:rsidRPr="00F77EC5">
                <w:rPr>
                  <w:rStyle w:val="Hyperlink"/>
                  <w:rFonts w:asciiTheme="majorBidi" w:hAnsiTheme="majorBidi" w:cstheme="majorBidi"/>
                  <w:color w:val="153D63" w:themeColor="text2" w:themeTint="E6"/>
                </w:rPr>
                <w:t>Sprendimo priėmimas</w:t>
              </w:r>
            </w:hyperlink>
          </w:p>
          <w:p w14:paraId="49452A8E" w14:textId="77777777" w:rsidR="00E01D0F" w:rsidRPr="00F77EC5" w:rsidRDefault="00E01D0F" w:rsidP="00DE5322">
            <w:pPr>
              <w:rPr>
                <w:rFonts w:asciiTheme="majorBidi" w:hAnsiTheme="majorBidi" w:cstheme="majorBidi"/>
                <w:color w:val="153D63" w:themeColor="text2" w:themeTint="E6"/>
              </w:rPr>
            </w:pPr>
          </w:p>
          <w:p w14:paraId="26FAFD69" w14:textId="499283E7" w:rsidR="00907FD0" w:rsidRPr="00E01D0F" w:rsidRDefault="00E01D0F" w:rsidP="00907FD0">
            <w:pPr>
              <w:rPr>
                <w:rFonts w:asciiTheme="majorBidi" w:hAnsiTheme="majorBidi" w:cstheme="majorBidi"/>
              </w:rPr>
            </w:pPr>
            <w:hyperlink r:id="rId12" w:history="1">
              <w:r w:rsidRPr="00E01D0F">
                <w:rPr>
                  <w:rStyle w:val="Hyperlink"/>
                  <w:rFonts w:asciiTheme="majorBidi" w:hAnsiTheme="majorBidi" w:cstheme="majorBidi"/>
                  <w:color w:val="153D63" w:themeColor="text2" w:themeTint="E6"/>
                </w:rPr>
                <w:t>Sprendimo forma</w:t>
              </w:r>
            </w:hyperlink>
            <w:r w:rsidRPr="00E01D0F">
              <w:rPr>
                <w:rFonts w:asciiTheme="majorBidi" w:hAnsiTheme="majorBidi" w:cstheme="majorBidi"/>
                <w:color w:val="153D63" w:themeColor="text2" w:themeTint="E6"/>
              </w:rPr>
              <w:t xml:space="preserve"> </w:t>
            </w:r>
          </w:p>
        </w:tc>
      </w:tr>
      <w:tr w:rsidR="00907FD0" w:rsidRPr="002F1020" w14:paraId="44A304B3" w14:textId="77777777" w:rsidTr="008A2257">
        <w:tc>
          <w:tcPr>
            <w:tcW w:w="1620" w:type="dxa"/>
            <w:tcBorders>
              <w:top w:val="nil"/>
            </w:tcBorders>
            <w:shd w:val="clear" w:color="auto" w:fill="153D63" w:themeFill="text2" w:themeFillTint="E6"/>
          </w:tcPr>
          <w:p w14:paraId="5C952657" w14:textId="77777777" w:rsidR="00907FD0" w:rsidRDefault="00907FD0" w:rsidP="00907FD0">
            <w:pPr>
              <w:rPr>
                <w:rFonts w:asciiTheme="majorBidi" w:hAnsiTheme="majorBidi" w:cstheme="majorBidi"/>
                <w:b/>
                <w:bCs/>
                <w:sz w:val="22"/>
                <w:szCs w:val="22"/>
              </w:rPr>
            </w:pPr>
          </w:p>
        </w:tc>
        <w:tc>
          <w:tcPr>
            <w:tcW w:w="11970" w:type="dxa"/>
            <w:tcBorders>
              <w:top w:val="nil"/>
            </w:tcBorders>
            <w:shd w:val="clear" w:color="auto" w:fill="153D63" w:themeFill="text2" w:themeFillTint="E6"/>
          </w:tcPr>
          <w:p w14:paraId="60ECBA22" w14:textId="77777777" w:rsidR="00907FD0" w:rsidRDefault="00907FD0" w:rsidP="00907FD0">
            <w:pPr>
              <w:jc w:val="both"/>
              <w:rPr>
                <w:rFonts w:asciiTheme="majorBidi" w:hAnsiTheme="majorBidi" w:cstheme="majorBidi"/>
                <w:sz w:val="22"/>
                <w:szCs w:val="22"/>
                <w:lang w:eastAsia="lt-LT"/>
              </w:rPr>
            </w:pPr>
          </w:p>
        </w:tc>
        <w:tc>
          <w:tcPr>
            <w:tcW w:w="1800" w:type="dxa"/>
            <w:tcBorders>
              <w:top w:val="nil"/>
            </w:tcBorders>
            <w:shd w:val="clear" w:color="auto" w:fill="153D63" w:themeFill="text2" w:themeFillTint="E6"/>
          </w:tcPr>
          <w:p w14:paraId="74ADA515" w14:textId="77777777" w:rsidR="00907FD0" w:rsidRPr="002F1020" w:rsidRDefault="00907FD0" w:rsidP="00907FD0">
            <w:pPr>
              <w:rPr>
                <w:rFonts w:asciiTheme="majorBidi" w:hAnsiTheme="majorBidi" w:cstheme="majorBidi"/>
                <w:b/>
                <w:bCs/>
                <w:sz w:val="22"/>
                <w:szCs w:val="22"/>
              </w:rPr>
            </w:pPr>
          </w:p>
        </w:tc>
      </w:tr>
    </w:tbl>
    <w:p w14:paraId="2A844390" w14:textId="77777777" w:rsidR="00F3621C" w:rsidRDefault="00F3621C"/>
    <w:sectPr w:rsidR="00F3621C" w:rsidSect="00F3621C">
      <w:pgSz w:w="15840" w:h="12240" w:orient="landscape"/>
      <w:pgMar w:top="0" w:right="990" w:bottom="540" w:left="90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21C"/>
    <w:rsid w:val="0005629B"/>
    <w:rsid w:val="000967A9"/>
    <w:rsid w:val="000E6FE4"/>
    <w:rsid w:val="001563DB"/>
    <w:rsid w:val="00187BC0"/>
    <w:rsid w:val="001E4448"/>
    <w:rsid w:val="003F2F8D"/>
    <w:rsid w:val="004E426C"/>
    <w:rsid w:val="00555378"/>
    <w:rsid w:val="005917E4"/>
    <w:rsid w:val="005B5852"/>
    <w:rsid w:val="005C1FB7"/>
    <w:rsid w:val="005D0E9F"/>
    <w:rsid w:val="0067640F"/>
    <w:rsid w:val="007809A8"/>
    <w:rsid w:val="007B3CBB"/>
    <w:rsid w:val="007F323D"/>
    <w:rsid w:val="00847A18"/>
    <w:rsid w:val="008A2257"/>
    <w:rsid w:val="00907FD0"/>
    <w:rsid w:val="00984AEE"/>
    <w:rsid w:val="009863E2"/>
    <w:rsid w:val="00A14932"/>
    <w:rsid w:val="00A348D0"/>
    <w:rsid w:val="00A4185B"/>
    <w:rsid w:val="00AB6D28"/>
    <w:rsid w:val="00AE4C73"/>
    <w:rsid w:val="00B1397D"/>
    <w:rsid w:val="00C17A7D"/>
    <w:rsid w:val="00C63182"/>
    <w:rsid w:val="00C815E4"/>
    <w:rsid w:val="00C91906"/>
    <w:rsid w:val="00CC06A2"/>
    <w:rsid w:val="00CE6388"/>
    <w:rsid w:val="00D67D31"/>
    <w:rsid w:val="00DC7B1C"/>
    <w:rsid w:val="00DE5322"/>
    <w:rsid w:val="00E01D0F"/>
    <w:rsid w:val="00E12FEC"/>
    <w:rsid w:val="00E45054"/>
    <w:rsid w:val="00EB64E6"/>
    <w:rsid w:val="00EC4D35"/>
    <w:rsid w:val="00F31851"/>
    <w:rsid w:val="00F3621C"/>
    <w:rsid w:val="00F77EC5"/>
    <w:rsid w:val="00FD789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29312"/>
  <w15:chartTrackingRefBased/>
  <w15:docId w15:val="{6B55931A-639E-4550-B98E-7EE40764B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21C"/>
  </w:style>
  <w:style w:type="paragraph" w:styleId="Heading1">
    <w:name w:val="heading 1"/>
    <w:basedOn w:val="Normal"/>
    <w:next w:val="Normal"/>
    <w:link w:val="Heading1Char"/>
    <w:uiPriority w:val="9"/>
    <w:qFormat/>
    <w:rsid w:val="00F36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6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62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62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62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62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2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2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2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2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62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62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62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62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62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2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2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21C"/>
    <w:rPr>
      <w:rFonts w:eastAsiaTheme="majorEastAsia" w:cstheme="majorBidi"/>
      <w:color w:val="272727" w:themeColor="text1" w:themeTint="D8"/>
    </w:rPr>
  </w:style>
  <w:style w:type="paragraph" w:styleId="Title">
    <w:name w:val="Title"/>
    <w:basedOn w:val="Normal"/>
    <w:next w:val="Normal"/>
    <w:link w:val="TitleChar"/>
    <w:uiPriority w:val="10"/>
    <w:qFormat/>
    <w:rsid w:val="00F36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2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2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21C"/>
    <w:pPr>
      <w:spacing w:before="160"/>
      <w:jc w:val="center"/>
    </w:pPr>
    <w:rPr>
      <w:i/>
      <w:iCs/>
      <w:color w:val="404040" w:themeColor="text1" w:themeTint="BF"/>
    </w:rPr>
  </w:style>
  <w:style w:type="character" w:customStyle="1" w:styleId="QuoteChar">
    <w:name w:val="Quote Char"/>
    <w:basedOn w:val="DefaultParagraphFont"/>
    <w:link w:val="Quote"/>
    <w:uiPriority w:val="29"/>
    <w:rsid w:val="00F3621C"/>
    <w:rPr>
      <w:i/>
      <w:iCs/>
      <w:color w:val="404040" w:themeColor="text1" w:themeTint="BF"/>
    </w:rPr>
  </w:style>
  <w:style w:type="paragraph" w:styleId="ListParagraph">
    <w:name w:val="List Paragraph"/>
    <w:basedOn w:val="Normal"/>
    <w:uiPriority w:val="34"/>
    <w:qFormat/>
    <w:rsid w:val="00F3621C"/>
    <w:pPr>
      <w:ind w:left="720"/>
      <w:contextualSpacing/>
    </w:pPr>
  </w:style>
  <w:style w:type="character" w:styleId="IntenseEmphasis">
    <w:name w:val="Intense Emphasis"/>
    <w:basedOn w:val="DefaultParagraphFont"/>
    <w:uiPriority w:val="21"/>
    <w:qFormat/>
    <w:rsid w:val="00F3621C"/>
    <w:rPr>
      <w:i/>
      <w:iCs/>
      <w:color w:val="0F4761" w:themeColor="accent1" w:themeShade="BF"/>
    </w:rPr>
  </w:style>
  <w:style w:type="paragraph" w:styleId="IntenseQuote">
    <w:name w:val="Intense Quote"/>
    <w:basedOn w:val="Normal"/>
    <w:next w:val="Normal"/>
    <w:link w:val="IntenseQuoteChar"/>
    <w:uiPriority w:val="30"/>
    <w:qFormat/>
    <w:rsid w:val="00F36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621C"/>
    <w:rPr>
      <w:i/>
      <w:iCs/>
      <w:color w:val="0F4761" w:themeColor="accent1" w:themeShade="BF"/>
    </w:rPr>
  </w:style>
  <w:style w:type="character" w:styleId="IntenseReference">
    <w:name w:val="Intense Reference"/>
    <w:basedOn w:val="DefaultParagraphFont"/>
    <w:uiPriority w:val="32"/>
    <w:qFormat/>
    <w:rsid w:val="00F3621C"/>
    <w:rPr>
      <w:b/>
      <w:bCs/>
      <w:smallCaps/>
      <w:color w:val="0F4761" w:themeColor="accent1" w:themeShade="BF"/>
      <w:spacing w:val="5"/>
    </w:rPr>
  </w:style>
  <w:style w:type="table" w:styleId="TableGrid">
    <w:name w:val="Table Grid"/>
    <w:basedOn w:val="TableNormal"/>
    <w:uiPriority w:val="39"/>
    <w:rsid w:val="00F36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3621C"/>
    <w:rPr>
      <w:color w:val="0563C1"/>
      <w:u w:val="single"/>
    </w:rPr>
  </w:style>
  <w:style w:type="character" w:styleId="FollowedHyperlink">
    <w:name w:val="FollowedHyperlink"/>
    <w:basedOn w:val="DefaultParagraphFont"/>
    <w:uiPriority w:val="99"/>
    <w:semiHidden/>
    <w:unhideWhenUsed/>
    <w:rsid w:val="00F3621C"/>
    <w:rPr>
      <w:color w:val="96607D" w:themeColor="followedHyperlink"/>
      <w:u w:val="single"/>
    </w:rPr>
  </w:style>
  <w:style w:type="character" w:styleId="UnresolvedMention">
    <w:name w:val="Unresolved Mention"/>
    <w:basedOn w:val="DefaultParagraphFont"/>
    <w:uiPriority w:val="99"/>
    <w:semiHidden/>
    <w:unhideWhenUsed/>
    <w:rsid w:val="00CE6388"/>
    <w:rPr>
      <w:color w:val="605E5C"/>
      <w:shd w:val="clear" w:color="auto" w:fill="E1DFDD"/>
    </w:rPr>
  </w:style>
  <w:style w:type="paragraph" w:customStyle="1" w:styleId="prastasis1">
    <w:name w:val="Įprastasis1"/>
    <w:basedOn w:val="Normal"/>
    <w:rsid w:val="001E4448"/>
    <w:pPr>
      <w:spacing w:line="276" w:lineRule="auto"/>
    </w:pPr>
    <w:rPr>
      <w:rFonts w:ascii="Aptos" w:hAnsi="Apto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tek.lt/kontroliuojantiems-interesu-derinima-ir-deklaravima/savivaldybiu-tarybu-etikos-komisijo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vtek.lt/wp-content/uploads/2020/10/Metodines-rekomendacijos-LR-savivaldybiu-tarybu-etikos-komisijoms.pdf" TargetMode="External"/><Relationship Id="rId12" Type="http://schemas.openxmlformats.org/officeDocument/2006/relationships/hyperlink" Target="https://www.e-tar.lt/portal/lt/legalAct/0ef62d3014fc11ea9d279ea27696ab7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tek.lt/wp-content/uploads/2020/10/Metodines-rekomendacijos-LR-savivaldybiu-tarybu-etikos-komisijoms.pdf" TargetMode="External"/><Relationship Id="rId11" Type="http://schemas.openxmlformats.org/officeDocument/2006/relationships/hyperlink" Target="https://vtek.lt/wp-content/uploads/2020/10/Metodines-rekomendacijos-LR-savivaldybiu-tarybu-etikos-komisijoms.pdf" TargetMode="External"/><Relationship Id="rId5" Type="http://schemas.openxmlformats.org/officeDocument/2006/relationships/hyperlink" Target="https://vtek.lt/wp-content/uploads/2020/10/Metodines-rekomendacijos-LR-savivaldybiu-tarybu-etikos-komisijoms.pdf" TargetMode="External"/><Relationship Id="rId10" Type="http://schemas.openxmlformats.org/officeDocument/2006/relationships/hyperlink" Target="https://vtek.lt/wp-content/uploads/2020/10/Metodines-rekomendacijos-LR-savivaldybiu-tarybu-etikos-komisijoms.pdf" TargetMode="External"/><Relationship Id="rId4" Type="http://schemas.openxmlformats.org/officeDocument/2006/relationships/image" Target="media/image1.png"/><Relationship Id="rId9" Type="http://schemas.openxmlformats.org/officeDocument/2006/relationships/hyperlink" Target="https://vtek.lt/wp-content/uploads/2020/10/Metodines-rekomendacijos-LR-savivaldybiu-tarybu-etikos-komisijom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291</TotalTime>
  <Pages>2</Pages>
  <Words>2786</Words>
  <Characters>1589</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Jurkienė</dc:creator>
  <cp:keywords/>
  <dc:description/>
  <cp:lastModifiedBy>Jurgita Jurkienė</cp:lastModifiedBy>
  <cp:revision>84</cp:revision>
  <cp:lastPrinted>2026-09-15T06:30:00Z</cp:lastPrinted>
  <dcterms:created xsi:type="dcterms:W3CDTF">2026-09-14T06:14:00Z</dcterms:created>
  <dcterms:modified xsi:type="dcterms:W3CDTF">2026-09-25T14:41:00Z</dcterms:modified>
</cp:coreProperties>
</file>